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firstLine="720"/>
        <w:jc w:val="center"/>
        <w:rPr>
          <w:b/>
          <w:bCs/>
          <w:sz w:val="32"/>
          <w:szCs w:val="32"/>
        </w:rPr>
      </w:pPr>
      <w:r>
        <w:rPr>
          <w:b/>
          <w:bCs/>
          <w:sz w:val="40"/>
          <w:szCs w:val="40"/>
        </w:rPr>
        <w:t xml:space="preserve"> </w:t>
      </w:r>
    </w:p>
    <w:p>
      <w:pPr>
        <w:pStyle w:val="style179"/>
        <w:numPr>
          <w:ilvl w:val="0"/>
          <w:numId w:val="1"/>
        </w:numPr>
        <w:ind w:left="284" w:right="-93" w:hanging="284"/>
        <w:rPr>
          <w:rFonts w:cs="Times New Roman"/>
          <w:b/>
          <w:bCs/>
          <w:color w:val="auto"/>
          <w:sz w:val="24"/>
          <w:szCs w:val="24"/>
        </w:rPr>
      </w:pPr>
      <w:r>
        <w:rPr>
          <w:rFonts w:cs="Times New Roman"/>
          <w:b/>
          <w:bCs/>
          <w:color w:val="auto"/>
          <w:sz w:val="24"/>
          <w:szCs w:val="24"/>
        </w:rPr>
        <w:t>Proposed Development Plan</w:t>
      </w:r>
    </w:p>
    <w:p>
      <w:pPr>
        <w:pStyle w:val="style179"/>
        <w:ind w:left="0" w:firstLine="720"/>
        <w:jc w:val="both"/>
        <w:rPr>
          <w:rFonts w:cs="Times New Roman"/>
          <w:color w:val="auto"/>
          <w:sz w:val="24"/>
          <w:szCs w:val="24"/>
        </w:rPr>
      </w:pPr>
      <w:r>
        <w:rPr>
          <w:rFonts w:cs="Times New Roman"/>
          <w:color w:val="auto"/>
          <w:sz w:val="24"/>
          <w:szCs w:val="24"/>
        </w:rPr>
        <w:t xml:space="preserve">A development framework for </w:t>
      </w:r>
      <w:r>
        <w:rPr>
          <w:rFonts w:cs="Times New Roman"/>
          <w:color w:val="auto"/>
          <w:sz w:val="24"/>
          <w:szCs w:val="24"/>
        </w:rPr>
        <w:t>agri</w:t>
      </w:r>
      <w:r>
        <w:rPr>
          <w:rFonts w:cs="Times New Roman"/>
          <w:color w:val="auto"/>
          <w:sz w:val="24"/>
          <w:szCs w:val="24"/>
        </w:rPr>
        <w:t xml:space="preserve">-tourism business in Central Luzon has been formulated afterwards based from the findings of the study. The long-term, high-level goal for </w:t>
      </w:r>
      <w:r>
        <w:rPr>
          <w:rFonts w:cs="Times New Roman"/>
          <w:color w:val="auto"/>
          <w:sz w:val="24"/>
          <w:szCs w:val="24"/>
        </w:rPr>
        <w:t>agri</w:t>
      </w:r>
      <w:r>
        <w:rPr>
          <w:rFonts w:cs="Times New Roman"/>
          <w:color w:val="auto"/>
          <w:sz w:val="24"/>
          <w:szCs w:val="24"/>
        </w:rPr>
        <w:t xml:space="preserve">-tourism development is to boost </w:t>
      </w:r>
      <w:r>
        <w:rPr>
          <w:rFonts w:cs="Times New Roman"/>
          <w:color w:val="auto"/>
          <w:sz w:val="24"/>
          <w:szCs w:val="24"/>
        </w:rPr>
        <w:t>agri</w:t>
      </w:r>
      <w:r>
        <w:rPr>
          <w:rFonts w:cs="Times New Roman"/>
          <w:color w:val="auto"/>
          <w:sz w:val="24"/>
          <w:szCs w:val="24"/>
        </w:rPr>
        <w:t xml:space="preserve">-tourism industry through strengthen </w:t>
      </w:r>
      <w:r>
        <w:rPr>
          <w:rFonts w:cs="Times New Roman"/>
          <w:color w:val="auto"/>
          <w:sz w:val="24"/>
          <w:szCs w:val="24"/>
        </w:rPr>
        <w:t>agri</w:t>
      </w:r>
      <w:r>
        <w:rPr>
          <w:rFonts w:cs="Times New Roman"/>
          <w:color w:val="auto"/>
          <w:sz w:val="24"/>
          <w:szCs w:val="24"/>
        </w:rPr>
        <w:t>-tourism businesses in Central Luzon which is linked to four strategic areas of focus. A guiding objective applies to each of the focal areas.</w:t>
      </w:r>
    </w:p>
    <w:p>
      <w:pPr>
        <w:pStyle w:val="style0"/>
        <w:ind w:firstLine="720"/>
        <w:jc w:val="both"/>
        <w:rPr/>
      </w:pPr>
      <w:r>
        <w:t>Strategic actions for each of the four focal areas are outlined below. Each strategic action for development plan identifies the key constraints, key strategies, lead stakeholder responsible for implementation, performance indicator, target, means of verification and time frame</w:t>
      </w:r>
      <w:r>
        <w:t xml:space="preserve"> (see Table 1 to 4 below).</w:t>
      </w:r>
    </w:p>
    <w:p>
      <w:pPr>
        <w:pStyle w:val="style94"/>
        <w:shd w:val="clear" w:color="auto" w:fill="ffffff"/>
        <w:spacing w:before="0" w:beforeAutospacing="false" w:after="0" w:afterAutospacing="false"/>
        <w:jc w:val="both"/>
        <w:rPr>
          <w:rFonts w:ascii="Times New Roman" w:cs="Times New Roman" w:hAnsi="Times New Roman"/>
          <w:color w:val="333333"/>
        </w:rPr>
      </w:pPr>
    </w:p>
    <w:p>
      <w:pPr>
        <w:pStyle w:val="style94"/>
        <w:shd w:val="clear" w:color="auto" w:fill="ffffff"/>
        <w:jc w:val="center"/>
        <w:rPr>
          <w:rStyle w:val="style87"/>
          <w:rFonts w:ascii="Times New Roman" w:cs="Times New Roman" w:hAnsi="Times New Roman"/>
          <w:color w:val="333333"/>
        </w:rPr>
        <w:sectPr>
          <w:pgSz w:w="11907" w:h="16840" w:orient="portrait" w:code="9"/>
          <w:pgMar w:top="1701" w:right="1701" w:bottom="1701" w:left="2268" w:header="720" w:footer="720" w:gutter="0"/>
          <w:cols w:space="720"/>
          <w:docGrid w:linePitch="360"/>
        </w:sectPr>
      </w:pPr>
    </w:p>
    <w:p>
      <w:pPr>
        <w:pStyle w:val="style0"/>
        <w:jc w:val="center"/>
        <w:rPr/>
      </w:pPr>
      <w:r>
        <w:t>Table 1</w:t>
      </w:r>
    </w:p>
    <w:p>
      <w:pPr>
        <w:pStyle w:val="style0"/>
        <w:jc w:val="center"/>
        <w:rPr/>
      </w:pPr>
    </w:p>
    <w:bookmarkStart w:id="0" w:name="_Hlk21333280"/>
    <w:p>
      <w:pPr>
        <w:pStyle w:val="style0"/>
        <w:jc w:val="center"/>
        <w:rPr/>
      </w:pPr>
      <w:r>
        <w:t>Detailed Development Framework for Focal Area One</w:t>
      </w:r>
      <w:bookmarkEnd w:id="0"/>
    </w:p>
    <w:p>
      <w:pPr>
        <w:pStyle w:val="style0"/>
        <w:rPr/>
      </w:pPr>
    </w:p>
    <w:tbl>
      <w:tblPr>
        <w:tblpPr w:leftFromText="180" w:rightFromText="180" w:topFromText="0" w:bottomFromText="0" w:vertAnchor="text" w:horzAnchor="margin" w:tblpXSpec="center" w:tblpY="-3"/>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044"/>
        <w:gridCol w:w="1543"/>
        <w:gridCol w:w="1778"/>
        <w:gridCol w:w="2875"/>
        <w:gridCol w:w="1727"/>
        <w:gridCol w:w="898"/>
      </w:tblGrid>
      <w:tr>
        <w:trPr>
          <w:trHeight w:val="353" w:hRule="atLeast"/>
        </w:trPr>
        <w:tc>
          <w:tcPr>
            <w:tcW w:w="13320" w:type="dxa"/>
            <w:gridSpan w:val="7"/>
            <w:tcBorders/>
            <w:shd w:val="clear" w:color="auto" w:fill="c5e0b3"/>
          </w:tcPr>
          <w:p>
            <w:pPr>
              <w:pStyle w:val="style0"/>
              <w:pBdr>
                <w:left w:val="nil"/>
                <w:right w:val="nil"/>
                <w:top w:val="nil"/>
                <w:bottom w:val="nil"/>
                <w:bar w:val="nil"/>
                <w:between w:val="nil"/>
              </w:pBdr>
              <w:rPr>
                <w:rFonts w:eastAsia="Arial Unicode MS"/>
                <w:bdr w:val="nil"/>
              </w:rPr>
            </w:pPr>
            <w:r>
              <w:rPr>
                <w:rFonts w:eastAsia="Arial Unicode MS"/>
                <w:bdr w:val="nil"/>
              </w:rPr>
              <w:t>Focal Area One- Institutional Development</w:t>
            </w:r>
          </w:p>
        </w:tc>
      </w:tr>
      <w:tr>
        <w:tblPrEx/>
        <w:trPr>
          <w:trHeight w:val="287" w:hRule="atLeast"/>
        </w:trPr>
        <w:tc>
          <w:tcPr>
            <w:tcW w:w="13320" w:type="dxa"/>
            <w:gridSpan w:val="7"/>
            <w:tcBorders/>
            <w:shd w:val="clear" w:color="auto" w:fill="deeaf6"/>
          </w:tcPr>
          <w:p>
            <w:pPr>
              <w:pStyle w:val="style0"/>
              <w:pBdr>
                <w:left w:val="nil"/>
                <w:right w:val="nil"/>
                <w:top w:val="nil"/>
                <w:bottom w:val="nil"/>
                <w:bar w:val="nil"/>
                <w:between w:val="nil"/>
              </w:pBdr>
              <w:rPr>
                <w:rFonts w:eastAsia="Arial Unicode MS"/>
                <w:bdr w:val="nil"/>
              </w:rPr>
            </w:pPr>
            <w:r>
              <w:rPr>
                <w:rFonts w:eastAsia="Arial Unicode MS"/>
                <w:bdr w:val="nil"/>
              </w:rPr>
              <w:t xml:space="preserve">Objective: Enhanced organizational structure of </w:t>
            </w:r>
            <w:r>
              <w:rPr>
                <w:rFonts w:eastAsia="Arial Unicode MS"/>
                <w:bdr w:val="nil"/>
              </w:rPr>
              <w:t>agri</w:t>
            </w:r>
            <w:r>
              <w:rPr>
                <w:rFonts w:eastAsia="Arial Unicode MS"/>
                <w:bdr w:val="nil"/>
              </w:rPr>
              <w:t>-tourism business</w:t>
            </w:r>
          </w:p>
        </w:tc>
      </w:tr>
      <w:tr>
        <w:tblPrEx/>
        <w:trPr>
          <w:trHeight w:val="307" w:hRule="atLeast"/>
        </w:trPr>
        <w:tc>
          <w:tcPr>
            <w:tcW w:w="2470" w:type="dxa"/>
            <w:tcBorders/>
            <w:shd w:val="clear" w:color="auto" w:fill="ffe599"/>
          </w:tcPr>
          <w:p>
            <w:pPr>
              <w:pStyle w:val="style0"/>
              <w:pBdr>
                <w:left w:val="nil"/>
                <w:right w:val="nil"/>
                <w:top w:val="nil"/>
                <w:bottom w:val="nil"/>
                <w:bar w:val="nil"/>
                <w:between w:val="nil"/>
              </w:pBdr>
              <w:rPr>
                <w:rFonts w:eastAsia="Arial Unicode MS"/>
                <w:bdr w:val="nil"/>
              </w:rPr>
            </w:pPr>
            <w:r>
              <w:rPr>
                <w:rFonts w:eastAsia="Arial Unicode MS"/>
                <w:bdr w:val="nil"/>
              </w:rPr>
              <w:t>Key Constraints</w:t>
            </w:r>
          </w:p>
        </w:tc>
        <w:tc>
          <w:tcPr>
            <w:tcW w:w="2048" w:type="dxa"/>
            <w:tcBorders/>
            <w:shd w:val="clear" w:color="auto" w:fill="ffe599"/>
          </w:tcPr>
          <w:p>
            <w:pPr>
              <w:pStyle w:val="style0"/>
              <w:pBdr>
                <w:left w:val="nil"/>
                <w:right w:val="nil"/>
                <w:top w:val="nil"/>
                <w:bottom w:val="nil"/>
                <w:bar w:val="nil"/>
                <w:between w:val="nil"/>
              </w:pBdr>
              <w:rPr>
                <w:rFonts w:eastAsia="Arial Unicode MS"/>
                <w:bdr w:val="nil"/>
              </w:rPr>
            </w:pPr>
            <w:r>
              <w:rPr>
                <w:rFonts w:eastAsia="Arial Unicode MS"/>
                <w:bdr w:val="nil"/>
              </w:rPr>
              <w:t>Key Strategies</w:t>
            </w:r>
          </w:p>
        </w:tc>
        <w:tc>
          <w:tcPr>
            <w:tcW w:w="1544" w:type="dxa"/>
            <w:tcBorders/>
            <w:shd w:val="clear" w:color="auto" w:fill="ffe599"/>
          </w:tcPr>
          <w:p>
            <w:pPr>
              <w:pStyle w:val="style0"/>
              <w:pBdr>
                <w:left w:val="nil"/>
                <w:right w:val="nil"/>
                <w:top w:val="nil"/>
                <w:bottom w:val="nil"/>
                <w:bar w:val="nil"/>
                <w:between w:val="nil"/>
              </w:pBdr>
              <w:rPr>
                <w:rFonts w:eastAsia="Arial Unicode MS"/>
                <w:bdr w:val="nil"/>
              </w:rPr>
            </w:pPr>
            <w:r>
              <w:rPr>
                <w:rFonts w:eastAsia="Arial Unicode MS"/>
                <w:bdr w:val="nil"/>
              </w:rPr>
              <w:t>Lead stakeholder responsible</w:t>
            </w:r>
          </w:p>
        </w:tc>
        <w:tc>
          <w:tcPr>
            <w:tcW w:w="1782" w:type="dxa"/>
            <w:tcBorders/>
            <w:shd w:val="clear" w:color="auto" w:fill="ffe599"/>
          </w:tcPr>
          <w:p>
            <w:pPr>
              <w:pStyle w:val="style0"/>
              <w:pBdr>
                <w:left w:val="nil"/>
                <w:right w:val="nil"/>
                <w:top w:val="nil"/>
                <w:bottom w:val="nil"/>
                <w:bar w:val="nil"/>
                <w:between w:val="nil"/>
              </w:pBdr>
              <w:rPr>
                <w:rFonts w:eastAsia="Arial Unicode MS"/>
                <w:bdr w:val="nil"/>
              </w:rPr>
            </w:pPr>
            <w:r>
              <w:rPr>
                <w:rFonts w:eastAsia="Arial Unicode MS"/>
                <w:bdr w:val="nil"/>
              </w:rPr>
              <w:t>Performance Indicator</w:t>
            </w:r>
          </w:p>
        </w:tc>
        <w:tc>
          <w:tcPr>
            <w:tcW w:w="2912" w:type="dxa"/>
            <w:tcBorders/>
            <w:shd w:val="clear" w:color="auto" w:fill="ffe599"/>
          </w:tcPr>
          <w:p>
            <w:pPr>
              <w:pStyle w:val="style0"/>
              <w:pBdr>
                <w:left w:val="nil"/>
                <w:right w:val="nil"/>
                <w:top w:val="nil"/>
                <w:bottom w:val="nil"/>
                <w:bar w:val="nil"/>
                <w:between w:val="nil"/>
              </w:pBdr>
              <w:rPr>
                <w:rFonts w:eastAsia="Arial Unicode MS"/>
                <w:bdr w:val="nil"/>
              </w:rPr>
            </w:pPr>
            <w:r>
              <w:rPr>
                <w:rFonts w:eastAsia="Arial Unicode MS"/>
                <w:bdr w:val="nil"/>
              </w:rPr>
              <w:t>Target</w:t>
            </w:r>
          </w:p>
        </w:tc>
        <w:tc>
          <w:tcPr>
            <w:tcW w:w="1734" w:type="dxa"/>
            <w:tcBorders/>
            <w:shd w:val="clear" w:color="auto" w:fill="ffe599"/>
          </w:tcPr>
          <w:p>
            <w:pPr>
              <w:pStyle w:val="style0"/>
              <w:pBdr>
                <w:left w:val="nil"/>
                <w:right w:val="nil"/>
                <w:top w:val="nil"/>
                <w:bottom w:val="nil"/>
                <w:bar w:val="nil"/>
                <w:between w:val="nil"/>
              </w:pBdr>
              <w:rPr>
                <w:rFonts w:eastAsia="Arial Unicode MS"/>
                <w:bdr w:val="nil"/>
              </w:rPr>
            </w:pPr>
            <w:r>
              <w:rPr>
                <w:rFonts w:eastAsia="Arial Unicode MS"/>
                <w:bdr w:val="nil"/>
              </w:rPr>
              <w:t>Means of Verification</w:t>
            </w:r>
          </w:p>
        </w:tc>
        <w:tc>
          <w:tcPr>
            <w:tcW w:w="830" w:type="dxa"/>
            <w:tcBorders/>
            <w:shd w:val="clear" w:color="auto" w:fill="ffe599"/>
          </w:tcPr>
          <w:p>
            <w:pPr>
              <w:pStyle w:val="style0"/>
              <w:pBdr>
                <w:left w:val="nil"/>
                <w:right w:val="nil"/>
                <w:top w:val="nil"/>
                <w:bottom w:val="nil"/>
                <w:bar w:val="nil"/>
                <w:between w:val="nil"/>
              </w:pBdr>
              <w:rPr>
                <w:rFonts w:eastAsia="Arial Unicode MS"/>
                <w:bdr w:val="nil"/>
              </w:rPr>
            </w:pPr>
            <w:r>
              <w:rPr>
                <w:rFonts w:eastAsia="Arial Unicode MS"/>
                <w:bdr w:val="nil"/>
              </w:rPr>
              <w:t>Time Frame</w:t>
            </w:r>
          </w:p>
        </w:tc>
      </w:tr>
      <w:tr>
        <w:tblPrEx/>
        <w:trPr>
          <w:trHeight w:val="307" w:hRule="atLeast"/>
        </w:trPr>
        <w:tc>
          <w:tcPr>
            <w:tcW w:w="2470" w:type="dxa"/>
            <w:tcBorders/>
            <w:shd w:val="clear" w:color="auto" w:fill="fff2cc"/>
          </w:tcPr>
          <w:p>
            <w:pPr>
              <w:pStyle w:val="style179"/>
              <w:numPr>
                <w:ilvl w:val="0"/>
                <w:numId w:val="3"/>
              </w:numPr>
              <w:ind w:left="335"/>
              <w:rPr>
                <w:rFonts w:cs="Times New Roman"/>
                <w:color w:val="auto"/>
                <w:sz w:val="24"/>
                <w:szCs w:val="24"/>
              </w:rPr>
            </w:pPr>
            <w:r>
              <w:rPr>
                <w:rFonts w:cs="Times New Roman"/>
                <w:color w:val="auto"/>
                <w:sz w:val="24"/>
                <w:szCs w:val="24"/>
              </w:rPr>
              <w:t>Employee turn-over</w:t>
            </w:r>
          </w:p>
        </w:tc>
        <w:tc>
          <w:tcPr>
            <w:tcW w:w="2048" w:type="dxa"/>
            <w:tcBorders/>
            <w:shd w:val="clear" w:color="auto" w:fill="fff2cc"/>
          </w:tcPr>
          <w:p>
            <w:pPr>
              <w:pStyle w:val="style0"/>
              <w:pBdr>
                <w:left w:val="nil"/>
                <w:right w:val="nil"/>
                <w:top w:val="nil"/>
                <w:bottom w:val="nil"/>
                <w:bar w:val="nil"/>
                <w:between w:val="nil"/>
              </w:pBdr>
              <w:rPr>
                <w:rFonts w:eastAsia="Arial Unicode MS"/>
                <w:bdr w:val="nil"/>
              </w:rPr>
            </w:pPr>
            <w:r>
              <w:rPr>
                <w:rFonts w:eastAsia="Arial Unicode MS"/>
                <w:bdr w:val="nil"/>
              </w:rPr>
              <w:t>Offer competitive compensation package and career growth</w:t>
            </w:r>
          </w:p>
        </w:tc>
        <w:tc>
          <w:tcPr>
            <w:tcW w:w="1544" w:type="dxa"/>
            <w:tcBorders/>
            <w:shd w:val="clear" w:color="auto" w:fill="fff2cc"/>
          </w:tcPr>
          <w:p>
            <w:pPr>
              <w:pStyle w:val="style0"/>
              <w:pBdr>
                <w:left w:val="nil"/>
                <w:right w:val="nil"/>
                <w:top w:val="nil"/>
                <w:bottom w:val="nil"/>
                <w:bar w:val="nil"/>
                <w:between w:val="nil"/>
              </w:pBdr>
              <w:rPr>
                <w:rFonts w:eastAsia="Arial Unicode MS"/>
                <w:bdr w:val="nil"/>
              </w:rPr>
            </w:pPr>
            <w:r>
              <w:rPr>
                <w:rFonts w:eastAsia="Arial Unicode MS"/>
                <w:bdr w:val="nil"/>
              </w:rPr>
              <w:t>Farm owner</w:t>
            </w:r>
          </w:p>
        </w:tc>
        <w:tc>
          <w:tcPr>
            <w:tcW w:w="1782" w:type="dxa"/>
            <w:tcBorders/>
            <w:shd w:val="clear" w:color="auto" w:fill="fff2cc"/>
          </w:tcPr>
          <w:p>
            <w:pPr>
              <w:pStyle w:val="style0"/>
              <w:pBdr>
                <w:left w:val="nil"/>
                <w:right w:val="nil"/>
                <w:top w:val="nil"/>
                <w:bottom w:val="nil"/>
                <w:bar w:val="nil"/>
                <w:between w:val="nil"/>
              </w:pBdr>
              <w:rPr>
                <w:rFonts w:eastAsia="Arial Unicode MS"/>
                <w:bdr w:val="nil"/>
              </w:rPr>
            </w:pPr>
            <w:r>
              <w:rPr>
                <w:rFonts w:eastAsia="Arial Unicode MS"/>
                <w:bdr w:val="nil"/>
              </w:rPr>
              <w:t>Employee turn-over rate</w:t>
            </w:r>
          </w:p>
        </w:tc>
        <w:tc>
          <w:tcPr>
            <w:tcW w:w="2912" w:type="dxa"/>
            <w:tcBorders/>
            <w:shd w:val="clear" w:color="auto" w:fill="fff2cc"/>
          </w:tcPr>
          <w:p>
            <w:pPr>
              <w:pStyle w:val="style0"/>
              <w:pBdr>
                <w:left w:val="nil"/>
                <w:right w:val="nil"/>
                <w:top w:val="nil"/>
                <w:bottom w:val="nil"/>
                <w:bar w:val="nil"/>
                <w:between w:val="nil"/>
              </w:pBdr>
              <w:rPr>
                <w:rFonts w:eastAsia="Arial Unicode MS"/>
                <w:bdr w:val="nil"/>
              </w:rPr>
            </w:pPr>
            <w:r>
              <w:rPr>
                <w:rFonts w:eastAsia="Arial Unicode MS"/>
                <w:bdr w:val="nil"/>
              </w:rPr>
              <w:t>Reduce employee turn-over rate by 10% per year</w:t>
            </w:r>
          </w:p>
        </w:tc>
        <w:tc>
          <w:tcPr>
            <w:tcW w:w="1734" w:type="dxa"/>
            <w:tcBorders/>
            <w:shd w:val="clear" w:color="auto" w:fill="fff2cc"/>
          </w:tcPr>
          <w:p>
            <w:pPr>
              <w:pStyle w:val="style0"/>
              <w:pBdr>
                <w:left w:val="nil"/>
                <w:right w:val="nil"/>
                <w:top w:val="nil"/>
                <w:bottom w:val="nil"/>
                <w:bar w:val="nil"/>
                <w:between w:val="nil"/>
              </w:pBdr>
              <w:rPr>
                <w:rFonts w:eastAsia="Arial Unicode MS"/>
                <w:bdr w:val="nil"/>
              </w:rPr>
            </w:pPr>
            <w:r>
              <w:rPr>
                <w:rFonts w:eastAsia="Arial Unicode MS"/>
                <w:bdr w:val="nil"/>
              </w:rPr>
              <w:t>Employee records</w:t>
            </w:r>
          </w:p>
        </w:tc>
        <w:tc>
          <w:tcPr>
            <w:tcW w:w="830" w:type="dxa"/>
            <w:tcBorders/>
            <w:shd w:val="clear" w:color="auto" w:fill="fff2cc"/>
          </w:tcPr>
          <w:p>
            <w:pPr>
              <w:pStyle w:val="style0"/>
              <w:pBdr>
                <w:left w:val="nil"/>
                <w:right w:val="nil"/>
                <w:top w:val="nil"/>
                <w:bottom w:val="nil"/>
                <w:bar w:val="nil"/>
                <w:between w:val="nil"/>
              </w:pBdr>
              <w:rPr>
                <w:rFonts w:eastAsia="Arial Unicode MS"/>
                <w:bdr w:val="nil"/>
              </w:rPr>
            </w:pPr>
            <w:r>
              <w:rPr>
                <w:rFonts w:eastAsia="Arial Unicode MS"/>
                <w:bdr w:val="nil"/>
              </w:rPr>
              <w:t>3-5 years</w:t>
            </w:r>
          </w:p>
        </w:tc>
      </w:tr>
      <w:tr>
        <w:tblPrEx/>
        <w:trPr>
          <w:trHeight w:val="307" w:hRule="atLeast"/>
        </w:trPr>
        <w:tc>
          <w:tcPr>
            <w:tcW w:w="2470" w:type="dxa"/>
            <w:tcBorders/>
            <w:shd w:val="clear" w:color="auto" w:fill="fff2cc"/>
          </w:tcPr>
          <w:p>
            <w:pPr>
              <w:pStyle w:val="style179"/>
              <w:numPr>
                <w:ilvl w:val="0"/>
                <w:numId w:val="3"/>
              </w:numPr>
              <w:ind w:left="335"/>
              <w:rPr>
                <w:rFonts w:cs="Times New Roman"/>
                <w:color w:val="auto"/>
                <w:sz w:val="24"/>
                <w:szCs w:val="24"/>
              </w:rPr>
            </w:pPr>
            <w:r>
              <w:rPr>
                <w:rFonts w:cs="Times New Roman"/>
                <w:color w:val="auto"/>
                <w:sz w:val="24"/>
                <w:szCs w:val="24"/>
              </w:rPr>
              <w:t>Difficulty recruiting quality staff</w:t>
            </w:r>
          </w:p>
        </w:tc>
        <w:tc>
          <w:tcPr>
            <w:tcW w:w="2048" w:type="dxa"/>
            <w:tcBorders/>
            <w:shd w:val="clear" w:color="auto" w:fill="fff2cc"/>
          </w:tcPr>
          <w:p>
            <w:pPr>
              <w:pStyle w:val="style0"/>
              <w:pBdr>
                <w:left w:val="nil"/>
                <w:right w:val="nil"/>
                <w:top w:val="nil"/>
                <w:bottom w:val="nil"/>
                <w:bar w:val="nil"/>
                <w:between w:val="nil"/>
              </w:pBdr>
              <w:jc w:val="both"/>
              <w:rPr>
                <w:rFonts w:eastAsia="Arial Unicode MS"/>
                <w:bdr w:val="nil"/>
              </w:rPr>
            </w:pPr>
            <w:r>
              <w:rPr>
                <w:rFonts w:eastAsia="Arial Unicode MS"/>
                <w:bdr w:val="nil"/>
              </w:rPr>
              <w:t xml:space="preserve">Professionalize </w:t>
            </w:r>
            <w:r>
              <w:rPr>
                <w:rFonts w:eastAsia="Arial Unicode MS"/>
                <w:bdr w:val="nil"/>
              </w:rPr>
              <w:t>agri</w:t>
            </w:r>
            <w:r>
              <w:rPr>
                <w:rFonts w:eastAsia="Arial Unicode MS"/>
                <w:bdr w:val="nil"/>
              </w:rPr>
              <w:t>-tourism industry</w:t>
            </w:r>
          </w:p>
          <w:p>
            <w:pPr>
              <w:pStyle w:val="style0"/>
              <w:pBdr>
                <w:left w:val="nil"/>
                <w:right w:val="nil"/>
                <w:top w:val="nil"/>
                <w:bottom w:val="nil"/>
                <w:bar w:val="nil"/>
                <w:between w:val="nil"/>
              </w:pBdr>
              <w:rPr>
                <w:rFonts w:eastAsia="Arial Unicode MS"/>
                <w:bdr w:val="nil"/>
              </w:rPr>
            </w:pPr>
          </w:p>
        </w:tc>
        <w:tc>
          <w:tcPr>
            <w:tcW w:w="1544" w:type="dxa"/>
            <w:tcBorders/>
            <w:shd w:val="clear" w:color="auto" w:fill="fff2cc"/>
          </w:tcPr>
          <w:p>
            <w:pPr>
              <w:pStyle w:val="style0"/>
              <w:pBdr>
                <w:left w:val="nil"/>
                <w:right w:val="nil"/>
                <w:top w:val="nil"/>
                <w:bottom w:val="nil"/>
                <w:bar w:val="nil"/>
                <w:between w:val="nil"/>
              </w:pBdr>
              <w:rPr>
                <w:rFonts w:eastAsia="Arial Unicode MS"/>
                <w:bdr w:val="nil"/>
              </w:rPr>
            </w:pPr>
            <w:r>
              <w:rPr>
                <w:rFonts w:eastAsia="Arial Unicode MS"/>
                <w:bdr w:val="nil"/>
              </w:rPr>
              <w:t>CHED</w:t>
            </w:r>
          </w:p>
          <w:p>
            <w:pPr>
              <w:pStyle w:val="style0"/>
              <w:pBdr>
                <w:left w:val="nil"/>
                <w:right w:val="nil"/>
                <w:top w:val="nil"/>
                <w:bottom w:val="nil"/>
                <w:bar w:val="nil"/>
                <w:between w:val="nil"/>
              </w:pBdr>
              <w:rPr>
                <w:rFonts w:eastAsia="Arial Unicode MS"/>
                <w:bdr w:val="nil"/>
              </w:rPr>
            </w:pPr>
            <w:r>
              <w:rPr>
                <w:rFonts w:eastAsia="Arial Unicode MS"/>
                <w:bdr w:val="nil"/>
              </w:rPr>
              <w:t>DA/ATI</w:t>
            </w:r>
          </w:p>
          <w:p>
            <w:pPr>
              <w:pStyle w:val="style0"/>
              <w:pBdr>
                <w:left w:val="nil"/>
                <w:right w:val="nil"/>
                <w:top w:val="nil"/>
                <w:bottom w:val="nil"/>
                <w:bar w:val="nil"/>
                <w:between w:val="nil"/>
              </w:pBdr>
              <w:rPr>
                <w:rFonts w:eastAsia="Arial Unicode MS"/>
                <w:bdr w:val="nil"/>
              </w:rPr>
            </w:pPr>
            <w:r>
              <w:rPr>
                <w:rFonts w:eastAsia="Arial Unicode MS"/>
                <w:bdr w:val="nil"/>
              </w:rPr>
              <w:t>DOLE</w:t>
            </w:r>
          </w:p>
          <w:p>
            <w:pPr>
              <w:pStyle w:val="style0"/>
              <w:pBdr>
                <w:left w:val="nil"/>
                <w:right w:val="nil"/>
                <w:top w:val="nil"/>
                <w:bottom w:val="nil"/>
                <w:bar w:val="nil"/>
                <w:between w:val="nil"/>
              </w:pBdr>
              <w:rPr>
                <w:rFonts w:eastAsia="Arial Unicode MS"/>
                <w:bdr w:val="nil"/>
              </w:rPr>
            </w:pPr>
            <w:r>
              <w:rPr>
                <w:rFonts w:eastAsia="Arial Unicode MS"/>
                <w:bdr w:val="nil"/>
              </w:rPr>
              <w:t>DOT</w:t>
            </w:r>
          </w:p>
          <w:p>
            <w:pPr>
              <w:pStyle w:val="style0"/>
              <w:pBdr>
                <w:left w:val="nil"/>
                <w:right w:val="nil"/>
                <w:top w:val="nil"/>
                <w:bottom w:val="nil"/>
                <w:bar w:val="nil"/>
                <w:between w:val="nil"/>
              </w:pBdr>
              <w:rPr>
                <w:rFonts w:eastAsia="Arial Unicode MS"/>
                <w:bdr w:val="nil"/>
              </w:rPr>
            </w:pPr>
            <w:r>
              <w:rPr>
                <w:rFonts w:eastAsia="Arial Unicode MS"/>
                <w:bdr w:val="nil"/>
              </w:rPr>
              <w:t>Farm Owner</w:t>
            </w:r>
          </w:p>
          <w:p>
            <w:pPr>
              <w:pStyle w:val="style0"/>
              <w:pBdr>
                <w:left w:val="nil"/>
                <w:right w:val="nil"/>
                <w:top w:val="nil"/>
                <w:bottom w:val="nil"/>
                <w:bar w:val="nil"/>
                <w:between w:val="nil"/>
              </w:pBdr>
              <w:rPr>
                <w:rFonts w:eastAsia="Arial Unicode MS"/>
                <w:bdr w:val="nil"/>
              </w:rPr>
            </w:pPr>
            <w:r>
              <w:rPr>
                <w:rFonts w:eastAsia="Arial Unicode MS"/>
                <w:bdr w:val="nil"/>
              </w:rPr>
              <w:t>LGU</w:t>
            </w:r>
          </w:p>
        </w:tc>
        <w:tc>
          <w:tcPr>
            <w:tcW w:w="1782" w:type="dxa"/>
            <w:tcBorders/>
            <w:shd w:val="clear" w:color="auto" w:fill="fff2cc"/>
          </w:tcPr>
          <w:p>
            <w:pPr>
              <w:pStyle w:val="style0"/>
              <w:pBdr>
                <w:left w:val="nil"/>
                <w:right w:val="nil"/>
                <w:top w:val="nil"/>
                <w:bottom w:val="nil"/>
                <w:bar w:val="nil"/>
                <w:between w:val="nil"/>
              </w:pBdr>
              <w:rPr>
                <w:rFonts w:eastAsia="Arial Unicode MS"/>
                <w:bdr w:val="nil"/>
              </w:rPr>
            </w:pPr>
            <w:r>
              <w:rPr>
                <w:rFonts w:eastAsia="Arial Unicode MS"/>
                <w:bdr w:val="nil"/>
              </w:rPr>
              <w:t>Number of newly hired quality staff</w:t>
            </w:r>
          </w:p>
        </w:tc>
        <w:tc>
          <w:tcPr>
            <w:tcW w:w="2912" w:type="dxa"/>
            <w:tcBorders/>
            <w:shd w:val="clear" w:color="auto" w:fill="fff2cc"/>
          </w:tcPr>
          <w:p>
            <w:pPr>
              <w:pStyle w:val="style0"/>
              <w:pBdr>
                <w:left w:val="nil"/>
                <w:right w:val="nil"/>
                <w:top w:val="nil"/>
                <w:bottom w:val="nil"/>
                <w:bar w:val="nil"/>
                <w:between w:val="nil"/>
              </w:pBdr>
              <w:rPr>
                <w:rFonts w:eastAsia="Arial Unicode MS"/>
                <w:bdr w:val="nil"/>
              </w:rPr>
            </w:pPr>
            <w:r>
              <w:rPr>
                <w:rFonts w:eastAsia="Arial Unicode MS"/>
                <w:bdr w:val="nil"/>
              </w:rPr>
              <w:t>Increase the number of newly hired qualified employees by 10% per year (as the need arises)</w:t>
            </w:r>
          </w:p>
        </w:tc>
        <w:tc>
          <w:tcPr>
            <w:tcW w:w="1734" w:type="dxa"/>
            <w:tcBorders/>
            <w:shd w:val="clear" w:color="auto" w:fill="fff2cc"/>
          </w:tcPr>
          <w:p>
            <w:pPr>
              <w:pStyle w:val="style0"/>
              <w:pBdr>
                <w:left w:val="nil"/>
                <w:right w:val="nil"/>
                <w:top w:val="nil"/>
                <w:bottom w:val="nil"/>
                <w:bar w:val="nil"/>
                <w:between w:val="nil"/>
              </w:pBdr>
              <w:rPr>
                <w:rFonts w:eastAsia="Arial Unicode MS"/>
                <w:bdr w:val="nil"/>
              </w:rPr>
            </w:pPr>
            <w:r>
              <w:rPr>
                <w:rFonts w:eastAsia="Arial Unicode MS"/>
                <w:bdr w:val="nil"/>
              </w:rPr>
              <w:t>List of employees</w:t>
            </w:r>
          </w:p>
        </w:tc>
        <w:tc>
          <w:tcPr>
            <w:tcW w:w="830" w:type="dxa"/>
            <w:tcBorders/>
            <w:shd w:val="clear" w:color="auto" w:fill="fff2cc"/>
          </w:tcPr>
          <w:p>
            <w:pPr>
              <w:pStyle w:val="style0"/>
              <w:pBdr>
                <w:left w:val="nil"/>
                <w:right w:val="nil"/>
                <w:top w:val="nil"/>
                <w:bottom w:val="nil"/>
                <w:bar w:val="nil"/>
                <w:between w:val="nil"/>
              </w:pBdr>
              <w:rPr>
                <w:rFonts w:eastAsia="Arial Unicode MS"/>
                <w:bdr w:val="nil"/>
              </w:rPr>
            </w:pPr>
            <w:r>
              <w:rPr>
                <w:rFonts w:eastAsia="Arial Unicode MS"/>
                <w:bdr w:val="nil"/>
              </w:rPr>
              <w:t>2-3 years</w:t>
            </w:r>
          </w:p>
        </w:tc>
      </w:tr>
      <w:tr>
        <w:tblPrEx/>
        <w:trPr>
          <w:trHeight w:val="307" w:hRule="atLeast"/>
        </w:trPr>
        <w:tc>
          <w:tcPr>
            <w:tcW w:w="2470" w:type="dxa"/>
            <w:tcBorders/>
            <w:shd w:val="clear" w:color="auto" w:fill="fff2cc"/>
          </w:tcPr>
          <w:p>
            <w:pPr>
              <w:pStyle w:val="style179"/>
              <w:numPr>
                <w:ilvl w:val="0"/>
                <w:numId w:val="3"/>
              </w:numPr>
              <w:ind w:left="335"/>
              <w:rPr>
                <w:rFonts w:cs="Times New Roman"/>
                <w:color w:val="auto"/>
                <w:sz w:val="24"/>
                <w:szCs w:val="24"/>
              </w:rPr>
            </w:pPr>
            <w:r>
              <w:rPr>
                <w:rFonts w:cs="Times New Roman"/>
                <w:color w:val="auto"/>
                <w:sz w:val="24"/>
                <w:szCs w:val="24"/>
              </w:rPr>
              <w:t>Lack of written rules and policies</w:t>
            </w:r>
          </w:p>
        </w:tc>
        <w:tc>
          <w:tcPr>
            <w:tcW w:w="2048" w:type="dxa"/>
            <w:tcBorders/>
            <w:shd w:val="clear" w:color="auto" w:fill="fff2cc"/>
          </w:tcPr>
          <w:p>
            <w:pPr>
              <w:pStyle w:val="style0"/>
              <w:pBdr>
                <w:left w:val="nil"/>
                <w:right w:val="nil"/>
                <w:top w:val="nil"/>
                <w:bottom w:val="nil"/>
                <w:bar w:val="nil"/>
                <w:between w:val="nil"/>
              </w:pBdr>
              <w:rPr>
                <w:rFonts w:eastAsia="Arial Unicode MS"/>
                <w:bdr w:val="nil"/>
              </w:rPr>
            </w:pPr>
            <w:r>
              <w:rPr>
                <w:rFonts w:eastAsia="Arial Unicode MS"/>
                <w:bdr w:val="nil"/>
              </w:rPr>
              <w:t>Provide technical assistance in writing farm rules and policies</w:t>
            </w:r>
          </w:p>
        </w:tc>
        <w:tc>
          <w:tcPr>
            <w:tcW w:w="1544" w:type="dxa"/>
            <w:tcBorders/>
            <w:shd w:val="clear" w:color="auto" w:fill="fff2cc"/>
          </w:tcPr>
          <w:p>
            <w:pPr>
              <w:pStyle w:val="style0"/>
              <w:pBdr>
                <w:left w:val="nil"/>
                <w:right w:val="nil"/>
                <w:top w:val="nil"/>
                <w:bottom w:val="nil"/>
                <w:bar w:val="nil"/>
                <w:between w:val="nil"/>
              </w:pBdr>
              <w:rPr>
                <w:rFonts w:eastAsia="Arial Unicode MS"/>
                <w:bdr w:val="nil"/>
              </w:rPr>
            </w:pPr>
            <w:r>
              <w:rPr>
                <w:rFonts w:eastAsia="Arial Unicode MS"/>
                <w:bdr w:val="nil"/>
              </w:rPr>
              <w:t>DA-ATI</w:t>
            </w:r>
          </w:p>
          <w:p>
            <w:pPr>
              <w:pStyle w:val="style0"/>
              <w:pBdr>
                <w:left w:val="nil"/>
                <w:right w:val="nil"/>
                <w:top w:val="nil"/>
                <w:bottom w:val="nil"/>
                <w:bar w:val="nil"/>
                <w:between w:val="nil"/>
              </w:pBdr>
              <w:rPr>
                <w:rFonts w:eastAsia="Arial Unicode MS"/>
                <w:bdr w:val="nil"/>
              </w:rPr>
            </w:pPr>
            <w:r>
              <w:rPr>
                <w:rFonts w:eastAsia="Arial Unicode MS"/>
                <w:bdr w:val="nil"/>
              </w:rPr>
              <w:t>DOT</w:t>
            </w:r>
          </w:p>
          <w:p>
            <w:pPr>
              <w:pStyle w:val="style0"/>
              <w:pBdr>
                <w:left w:val="nil"/>
                <w:right w:val="nil"/>
                <w:top w:val="nil"/>
                <w:bottom w:val="nil"/>
                <w:bar w:val="nil"/>
                <w:between w:val="nil"/>
              </w:pBdr>
              <w:rPr>
                <w:rFonts w:eastAsia="Arial Unicode MS"/>
                <w:bdr w:val="nil"/>
              </w:rPr>
            </w:pPr>
            <w:r>
              <w:rPr>
                <w:rFonts w:eastAsia="Arial Unicode MS"/>
                <w:bdr w:val="nil"/>
              </w:rPr>
              <w:t>Farm Owner</w:t>
            </w:r>
          </w:p>
          <w:p>
            <w:pPr>
              <w:pStyle w:val="style0"/>
              <w:pBdr>
                <w:left w:val="nil"/>
                <w:right w:val="nil"/>
                <w:top w:val="nil"/>
                <w:bottom w:val="nil"/>
                <w:bar w:val="nil"/>
                <w:between w:val="nil"/>
              </w:pBdr>
              <w:rPr>
                <w:rFonts w:eastAsia="Arial Unicode MS"/>
                <w:bdr w:val="nil"/>
              </w:rPr>
            </w:pPr>
            <w:r>
              <w:rPr>
                <w:rFonts w:eastAsia="Arial Unicode MS"/>
                <w:bdr w:val="nil"/>
              </w:rPr>
              <w:t>LGU</w:t>
            </w:r>
          </w:p>
        </w:tc>
        <w:tc>
          <w:tcPr>
            <w:tcW w:w="1782" w:type="dxa"/>
            <w:tcBorders/>
            <w:shd w:val="clear" w:color="auto" w:fill="fff2cc"/>
          </w:tcPr>
          <w:p>
            <w:pPr>
              <w:pStyle w:val="style0"/>
              <w:pBdr>
                <w:left w:val="nil"/>
                <w:right w:val="nil"/>
                <w:top w:val="nil"/>
                <w:bottom w:val="nil"/>
                <w:bar w:val="nil"/>
                <w:between w:val="nil"/>
              </w:pBdr>
              <w:rPr>
                <w:rFonts w:eastAsia="Arial Unicode MS"/>
                <w:bdr w:val="nil"/>
              </w:rPr>
            </w:pPr>
            <w:r>
              <w:rPr>
                <w:rFonts w:eastAsia="Arial Unicode MS"/>
                <w:bdr w:val="nil"/>
              </w:rPr>
              <w:t>Written rules and policies</w:t>
            </w:r>
          </w:p>
        </w:tc>
        <w:tc>
          <w:tcPr>
            <w:tcW w:w="2912" w:type="dxa"/>
            <w:tcBorders/>
            <w:shd w:val="clear" w:color="auto" w:fill="fff2cc"/>
          </w:tcPr>
          <w:p>
            <w:pPr>
              <w:pStyle w:val="style0"/>
              <w:pBdr>
                <w:left w:val="nil"/>
                <w:right w:val="nil"/>
                <w:top w:val="nil"/>
                <w:bottom w:val="nil"/>
                <w:bar w:val="nil"/>
                <w:between w:val="nil"/>
              </w:pBdr>
              <w:rPr>
                <w:rFonts w:eastAsia="Arial Unicode MS"/>
                <w:bdr w:val="nil"/>
              </w:rPr>
            </w:pPr>
            <w:r>
              <w:rPr>
                <w:rFonts w:eastAsia="Arial Unicode MS"/>
                <w:bdr w:val="nil"/>
              </w:rPr>
              <w:t>Formulate all rules and policies of the business by 2020</w:t>
            </w:r>
          </w:p>
        </w:tc>
        <w:tc>
          <w:tcPr>
            <w:tcW w:w="1734" w:type="dxa"/>
            <w:tcBorders/>
            <w:shd w:val="clear" w:color="auto" w:fill="fff2cc"/>
          </w:tcPr>
          <w:p>
            <w:pPr>
              <w:pStyle w:val="style0"/>
              <w:pBdr>
                <w:left w:val="nil"/>
                <w:right w:val="nil"/>
                <w:top w:val="nil"/>
                <w:bottom w:val="nil"/>
                <w:bar w:val="nil"/>
                <w:between w:val="nil"/>
              </w:pBdr>
              <w:rPr>
                <w:rFonts w:eastAsia="Arial Unicode MS"/>
                <w:bdr w:val="nil"/>
              </w:rPr>
            </w:pPr>
            <w:r>
              <w:rPr>
                <w:rFonts w:eastAsia="Arial Unicode MS"/>
                <w:bdr w:val="nil"/>
              </w:rPr>
              <w:t>Copy of operation manual</w:t>
            </w:r>
          </w:p>
        </w:tc>
        <w:tc>
          <w:tcPr>
            <w:tcW w:w="830" w:type="dxa"/>
            <w:tcBorders/>
            <w:shd w:val="clear" w:color="auto" w:fill="fff2cc"/>
          </w:tcPr>
          <w:p>
            <w:pPr>
              <w:pStyle w:val="style0"/>
              <w:pBdr>
                <w:left w:val="nil"/>
                <w:right w:val="nil"/>
                <w:top w:val="nil"/>
                <w:bottom w:val="nil"/>
                <w:bar w:val="nil"/>
                <w:between w:val="nil"/>
              </w:pBdr>
              <w:rPr>
                <w:rFonts w:eastAsia="Arial Unicode MS"/>
                <w:bdr w:val="nil"/>
              </w:rPr>
            </w:pPr>
            <w:r>
              <w:rPr>
                <w:rFonts w:eastAsia="Arial Unicode MS"/>
                <w:bdr w:val="nil"/>
              </w:rPr>
              <w:t>1-2 years</w:t>
            </w:r>
          </w:p>
        </w:tc>
      </w:tr>
    </w:tbl>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center"/>
        <w:rPr/>
      </w:pPr>
    </w:p>
    <w:p>
      <w:pPr>
        <w:pStyle w:val="style0"/>
        <w:jc w:val="left"/>
        <w:rPr/>
      </w:pPr>
    </w:p>
    <w:p>
      <w:pPr>
        <w:pStyle w:val="style0"/>
        <w:jc w:val="left"/>
        <w:rPr/>
      </w:pPr>
    </w:p>
    <w:p>
      <w:pPr>
        <w:pStyle w:val="style0"/>
        <w:jc w:val="center"/>
        <w:rPr/>
      </w:pPr>
      <w:r>
        <w:t>Table 2</w:t>
      </w:r>
    </w:p>
    <w:p>
      <w:pPr>
        <w:pStyle w:val="style0"/>
        <w:jc w:val="center"/>
        <w:rPr/>
      </w:pPr>
      <w:r>
        <w:t>Detailed Development Framework for Focal Area Two</w:t>
      </w:r>
    </w:p>
    <w:tbl>
      <w:tblPr>
        <w:tblpPr w:leftFromText="180" w:rightFromText="180" w:topFromText="0" w:bottomFromText="0" w:vertAnchor="text" w:horzAnchor="margin" w:tblpXSpec="left" w:tblpY="310"/>
        <w:tblW w:w="13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977"/>
        <w:gridCol w:w="1701"/>
        <w:gridCol w:w="1701"/>
        <w:gridCol w:w="2268"/>
        <w:gridCol w:w="1701"/>
        <w:gridCol w:w="851"/>
      </w:tblGrid>
      <w:tr>
        <w:trPr>
          <w:trHeight w:val="353" w:hRule="atLeast"/>
        </w:trPr>
        <w:tc>
          <w:tcPr>
            <w:tcW w:w="13604" w:type="dxa"/>
            <w:gridSpan w:val="7"/>
            <w:tcBorders/>
            <w:shd w:val="clear" w:color="auto" w:fill="c5e0b3"/>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Focal Area Two- Sector linkages, accreditation and certification</w:t>
            </w:r>
          </w:p>
        </w:tc>
      </w:tr>
      <w:tr>
        <w:tblPrEx/>
        <w:trPr>
          <w:trHeight w:val="287" w:hRule="atLeast"/>
        </w:trPr>
        <w:tc>
          <w:tcPr>
            <w:tcW w:w="13604" w:type="dxa"/>
            <w:gridSpan w:val="7"/>
            <w:tcBorders/>
            <w:shd w:val="clear" w:color="auto" w:fill="bdd6ee"/>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Objective: Increased linkages and gained accreditation from concerned agencies</w:t>
            </w:r>
          </w:p>
        </w:tc>
      </w:tr>
      <w:tr>
        <w:tblPrEx/>
        <w:trPr>
          <w:trHeight w:val="307" w:hRule="atLeast"/>
        </w:trPr>
        <w:tc>
          <w:tcPr>
            <w:tcW w:w="2405" w:type="dxa"/>
            <w:tcBorders/>
            <w:shd w:val="clear" w:color="auto" w:fill="f7caa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Key Constraints</w:t>
            </w:r>
          </w:p>
        </w:tc>
        <w:tc>
          <w:tcPr>
            <w:tcW w:w="2977" w:type="dxa"/>
            <w:tcBorders/>
            <w:shd w:val="clear" w:color="auto" w:fill="f7caa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Key Strategies</w:t>
            </w:r>
          </w:p>
        </w:tc>
        <w:tc>
          <w:tcPr>
            <w:tcW w:w="1701" w:type="dxa"/>
            <w:tcBorders/>
            <w:shd w:val="clear" w:color="auto" w:fill="f7caa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Person/Agency responsible</w:t>
            </w:r>
          </w:p>
        </w:tc>
        <w:tc>
          <w:tcPr>
            <w:tcW w:w="1701" w:type="dxa"/>
            <w:tcBorders/>
            <w:shd w:val="clear" w:color="auto" w:fill="f7caa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Performance Indicator</w:t>
            </w:r>
          </w:p>
        </w:tc>
        <w:tc>
          <w:tcPr>
            <w:tcW w:w="2268" w:type="dxa"/>
            <w:tcBorders/>
            <w:shd w:val="clear" w:color="auto" w:fill="f7caa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Target</w:t>
            </w:r>
          </w:p>
        </w:tc>
        <w:tc>
          <w:tcPr>
            <w:tcW w:w="1701" w:type="dxa"/>
            <w:tcBorders/>
            <w:shd w:val="clear" w:color="auto" w:fill="f7caa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Means of Verification</w:t>
            </w:r>
          </w:p>
        </w:tc>
        <w:tc>
          <w:tcPr>
            <w:tcW w:w="851" w:type="dxa"/>
            <w:tcBorders/>
            <w:shd w:val="clear" w:color="auto" w:fill="f7caa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Time Frame</w:t>
            </w:r>
          </w:p>
        </w:tc>
      </w:tr>
      <w:tr>
        <w:tblPrEx/>
        <w:trPr>
          <w:trHeight w:val="307" w:hRule="atLeast"/>
        </w:trPr>
        <w:tc>
          <w:tcPr>
            <w:tcW w:w="2405" w:type="dxa"/>
            <w:tcBorders/>
            <w:shd w:val="clear" w:color="auto" w:fill="fff2cc"/>
          </w:tcPr>
          <w:p>
            <w:pPr>
              <w:pStyle w:val="style179"/>
              <w:numPr>
                <w:ilvl w:val="0"/>
                <w:numId w:val="4"/>
              </w:numPr>
              <w:ind w:left="316"/>
              <w:rPr>
                <w:rFonts w:cs="Times New Roman"/>
                <w:color w:val="auto"/>
                <w:sz w:val="22"/>
                <w:szCs w:val="22"/>
              </w:rPr>
            </w:pPr>
            <w:r>
              <w:rPr>
                <w:rFonts w:cs="Times New Roman"/>
                <w:color w:val="auto"/>
                <w:sz w:val="22"/>
                <w:szCs w:val="22"/>
              </w:rPr>
              <w:t>Agri-tourism farm needs TESDA and DA-ATI accreditation to increase visitors and augment income</w:t>
            </w:r>
          </w:p>
          <w:p>
            <w:pPr>
              <w:pStyle w:val="style179"/>
              <w:ind w:left="316"/>
              <w:rPr>
                <w:rFonts w:cs="Times New Roman"/>
                <w:color w:val="auto"/>
                <w:sz w:val="22"/>
                <w:szCs w:val="22"/>
              </w:rPr>
            </w:pPr>
          </w:p>
        </w:tc>
        <w:tc>
          <w:tcPr>
            <w:tcW w:w="2977"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Provide assistance to the farm operators in preparing requirements for TESDA and DA-ATI accreditation</w:t>
            </w:r>
          </w:p>
        </w:tc>
        <w:tc>
          <w:tcPr>
            <w:tcW w:w="1701"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TESDA</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Farm owner</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LGU</w:t>
            </w:r>
          </w:p>
        </w:tc>
        <w:tc>
          <w:tcPr>
            <w:tcW w:w="1701"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TESDA accreditation</w:t>
            </w:r>
          </w:p>
        </w:tc>
        <w:tc>
          <w:tcPr>
            <w:tcW w:w="2268"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 xml:space="preserve">At least one agri-tourism farm passed TESDA accreditation per year </w:t>
            </w:r>
          </w:p>
        </w:tc>
        <w:tc>
          <w:tcPr>
            <w:tcW w:w="1701"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Copy of TESDA Certificate as learning sites</w:t>
            </w:r>
          </w:p>
        </w:tc>
        <w:tc>
          <w:tcPr>
            <w:tcW w:w="851"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3-5 years</w:t>
            </w:r>
          </w:p>
        </w:tc>
      </w:tr>
      <w:tr>
        <w:tblPrEx/>
        <w:trPr>
          <w:trHeight w:val="307" w:hRule="atLeast"/>
        </w:trPr>
        <w:tc>
          <w:tcPr>
            <w:tcW w:w="2405" w:type="dxa"/>
            <w:tcBorders/>
            <w:shd w:val="clear" w:color="auto" w:fill="fff2cc"/>
          </w:tcPr>
          <w:p>
            <w:pPr>
              <w:pStyle w:val="style179"/>
              <w:numPr>
                <w:ilvl w:val="0"/>
                <w:numId w:val="4"/>
              </w:numPr>
              <w:ind w:left="335"/>
              <w:rPr>
                <w:rFonts w:cs="Times New Roman"/>
                <w:color w:val="auto"/>
                <w:sz w:val="22"/>
                <w:szCs w:val="22"/>
              </w:rPr>
            </w:pPr>
            <w:r>
              <w:rPr>
                <w:rFonts w:cs="Times New Roman"/>
                <w:color w:val="auto"/>
                <w:sz w:val="22"/>
                <w:szCs w:val="22"/>
              </w:rPr>
              <w:t>Value-added products need FDA and DTI accreditation for mass marketing</w:t>
            </w:r>
          </w:p>
        </w:tc>
        <w:tc>
          <w:tcPr>
            <w:tcW w:w="2977"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Provide assistance to the farm operators in preparing requirements for Organic certification, and FDA and DTI registration of their value-added products</w:t>
            </w:r>
          </w:p>
        </w:tc>
        <w:tc>
          <w:tcPr>
            <w:tcW w:w="1701"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FDA</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DTI</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LGU</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Farm owner</w:t>
            </w:r>
          </w:p>
        </w:tc>
        <w:tc>
          <w:tcPr>
            <w:tcW w:w="1701"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Organic certification</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 xml:space="preserve">FDA and </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DTI registration</w:t>
            </w:r>
          </w:p>
        </w:tc>
        <w:tc>
          <w:tcPr>
            <w:tcW w:w="2268"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At least one value-added product certified by FDA and DTI per year</w:t>
            </w:r>
          </w:p>
        </w:tc>
        <w:tc>
          <w:tcPr>
            <w:tcW w:w="1701"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Copy of FDA and DTI certificate</w:t>
            </w:r>
          </w:p>
        </w:tc>
        <w:tc>
          <w:tcPr>
            <w:tcW w:w="851"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3-5 years</w:t>
            </w:r>
          </w:p>
        </w:tc>
      </w:tr>
      <w:tr>
        <w:tblPrEx/>
        <w:trPr>
          <w:trHeight w:val="307" w:hRule="atLeast"/>
        </w:trPr>
        <w:tc>
          <w:tcPr>
            <w:tcW w:w="2405" w:type="dxa"/>
            <w:tcBorders/>
            <w:shd w:val="clear" w:color="auto" w:fill="fff2cc"/>
          </w:tcPr>
          <w:p>
            <w:pPr>
              <w:pStyle w:val="style179"/>
              <w:numPr>
                <w:ilvl w:val="0"/>
                <w:numId w:val="4"/>
              </w:numPr>
              <w:ind w:left="335"/>
              <w:rPr>
                <w:rFonts w:cs="Times New Roman"/>
                <w:color w:val="auto"/>
                <w:sz w:val="22"/>
                <w:szCs w:val="22"/>
              </w:rPr>
            </w:pPr>
            <w:r>
              <w:rPr>
                <w:rFonts w:cs="Times New Roman"/>
                <w:color w:val="auto"/>
                <w:sz w:val="22"/>
                <w:szCs w:val="22"/>
              </w:rPr>
              <w:t>Limited linkage with online travel search platform</w:t>
            </w:r>
          </w:p>
        </w:tc>
        <w:tc>
          <w:tcPr>
            <w:tcW w:w="2977"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Provide assistance in linking agri-tourism sites with the online travel search platforms to increase exposure and accessibility</w:t>
            </w:r>
          </w:p>
        </w:tc>
        <w:tc>
          <w:tcPr>
            <w:tcW w:w="1701"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DOT</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DA-ATI</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Farm owner</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LGU</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Travel agencies</w:t>
            </w:r>
          </w:p>
        </w:tc>
        <w:tc>
          <w:tcPr>
            <w:tcW w:w="1701"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Linkage with linkage with online travel search platform</w:t>
            </w:r>
          </w:p>
        </w:tc>
        <w:tc>
          <w:tcPr>
            <w:tcW w:w="2268"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At least one linkage with online travel search platform established per year</w:t>
            </w:r>
          </w:p>
        </w:tc>
        <w:tc>
          <w:tcPr>
            <w:tcW w:w="1701"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Presence in farm sites in online travel search platform online page</w:t>
            </w:r>
          </w:p>
        </w:tc>
        <w:tc>
          <w:tcPr>
            <w:tcW w:w="851"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1-2 years</w:t>
            </w:r>
          </w:p>
        </w:tc>
      </w:tr>
      <w:tr>
        <w:tblPrEx/>
        <w:trPr>
          <w:trHeight w:val="307" w:hRule="atLeast"/>
        </w:trPr>
        <w:tc>
          <w:tcPr>
            <w:tcW w:w="2405" w:type="dxa"/>
            <w:tcBorders/>
            <w:shd w:val="clear" w:color="auto" w:fill="fff2cc"/>
          </w:tcPr>
          <w:p>
            <w:pPr>
              <w:pStyle w:val="style179"/>
              <w:numPr>
                <w:ilvl w:val="0"/>
                <w:numId w:val="4"/>
              </w:numPr>
              <w:ind w:left="335"/>
              <w:rPr>
                <w:rFonts w:cs="Times New Roman"/>
                <w:color w:val="auto"/>
                <w:sz w:val="22"/>
                <w:szCs w:val="22"/>
              </w:rPr>
            </w:pPr>
            <w:r>
              <w:rPr>
                <w:rFonts w:cs="Times New Roman"/>
                <w:color w:val="auto"/>
                <w:sz w:val="22"/>
                <w:szCs w:val="22"/>
              </w:rPr>
              <w:t>Limited linkages for market destination of value-added products</w:t>
            </w:r>
          </w:p>
        </w:tc>
        <w:tc>
          <w:tcPr>
            <w:tcW w:w="2977"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Provide assistance in establishing market linkages with business establishments (hotel, restaurants, etc.)</w:t>
            </w:r>
          </w:p>
        </w:tc>
        <w:tc>
          <w:tcPr>
            <w:tcW w:w="1701"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DTI</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LGU</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Farm owner</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DOT</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DA</w:t>
            </w:r>
          </w:p>
        </w:tc>
        <w:tc>
          <w:tcPr>
            <w:tcW w:w="1701"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Established market linkage</w:t>
            </w:r>
          </w:p>
        </w:tc>
        <w:tc>
          <w:tcPr>
            <w:tcW w:w="2268"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At least one market linkage with business establishment per year</w:t>
            </w:r>
          </w:p>
        </w:tc>
        <w:tc>
          <w:tcPr>
            <w:tcW w:w="1701"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MOA/MOU with business establishment</w:t>
            </w:r>
          </w:p>
        </w:tc>
        <w:tc>
          <w:tcPr>
            <w:tcW w:w="851" w:type="dxa"/>
            <w:tcBorders/>
            <w:shd w:val="clear" w:color="auto" w:fill="fff2c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1-2 years</w:t>
            </w:r>
          </w:p>
        </w:tc>
      </w:tr>
    </w:tbl>
    <w:p>
      <w:pPr>
        <w:pStyle w:val="style0"/>
        <w:jc w:val="both"/>
        <w:rPr>
          <w:b/>
          <w:bCs/>
        </w:rPr>
        <w:sectPr>
          <w:pgSz w:w="15840" w:h="12240" w:orient="landscape" w:code="1"/>
          <w:pgMar w:top="1440" w:right="1440" w:bottom="1440" w:left="1440" w:header="709" w:footer="709" w:gutter="0"/>
          <w:cols w:space="708"/>
          <w:docGrid w:linePitch="360"/>
        </w:sectPr>
      </w:pPr>
    </w:p>
    <w:p>
      <w:pPr>
        <w:pStyle w:val="style0"/>
        <w:jc w:val="center"/>
        <w:rPr/>
      </w:pPr>
      <w:r>
        <w:t>Table 3</w:t>
      </w:r>
    </w:p>
    <w:p>
      <w:pPr>
        <w:pStyle w:val="style0"/>
        <w:jc w:val="center"/>
        <w:rPr/>
      </w:pPr>
    </w:p>
    <w:p>
      <w:pPr>
        <w:pStyle w:val="style0"/>
        <w:jc w:val="center"/>
        <w:rPr/>
      </w:pPr>
      <w:r>
        <w:t>Detailed Development Framework for Focal Area Three</w:t>
      </w:r>
    </w:p>
    <w:p>
      <w:pPr>
        <w:pStyle w:val="style0"/>
        <w:jc w:val="center"/>
        <w:rPr/>
      </w:pP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251"/>
        <w:gridCol w:w="1699"/>
        <w:gridCol w:w="2232"/>
        <w:gridCol w:w="2232"/>
        <w:gridCol w:w="1971"/>
        <w:gridCol w:w="848"/>
      </w:tblGrid>
      <w:tr>
        <w:trPr>
          <w:trHeight w:val="353" w:hRule="atLeast"/>
        </w:trPr>
        <w:tc>
          <w:tcPr>
            <w:tcW w:w="13609" w:type="dxa"/>
            <w:gridSpan w:val="7"/>
            <w:tcBorders/>
            <w:shd w:val="clear" w:color="auto" w:fill="c5e0b3"/>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Focal Area Three- Human Resource Development</w:t>
            </w:r>
          </w:p>
        </w:tc>
      </w:tr>
      <w:tr>
        <w:tblPrEx/>
        <w:trPr>
          <w:trHeight w:val="287" w:hRule="atLeast"/>
        </w:trPr>
        <w:tc>
          <w:tcPr>
            <w:tcW w:w="13609" w:type="dxa"/>
            <w:gridSpan w:val="7"/>
            <w:tcBorders/>
            <w:shd w:val="clear" w:color="auto" w:fill="bdd6ee"/>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Objective: Enhanced knowledge and skills of agri-tourism operators and employees</w:t>
            </w:r>
          </w:p>
        </w:tc>
      </w:tr>
      <w:tr>
        <w:tblPrEx/>
        <w:trPr>
          <w:trHeight w:val="307" w:hRule="atLeast"/>
        </w:trPr>
        <w:tc>
          <w:tcPr>
            <w:tcW w:w="2376" w:type="dxa"/>
            <w:tcBorders/>
            <w:shd w:val="clear" w:color="auto" w:fill="f7caa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Key Constraints</w:t>
            </w:r>
          </w:p>
        </w:tc>
        <w:tc>
          <w:tcPr>
            <w:tcW w:w="2251" w:type="dxa"/>
            <w:tcBorders/>
            <w:shd w:val="clear" w:color="auto" w:fill="f7caa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Key Strategies</w:t>
            </w:r>
          </w:p>
        </w:tc>
        <w:tc>
          <w:tcPr>
            <w:tcW w:w="1699" w:type="dxa"/>
            <w:tcBorders/>
            <w:shd w:val="clear" w:color="auto" w:fill="f7caa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Person/Agency responsible</w:t>
            </w:r>
          </w:p>
        </w:tc>
        <w:tc>
          <w:tcPr>
            <w:tcW w:w="2232" w:type="dxa"/>
            <w:tcBorders/>
            <w:shd w:val="clear" w:color="auto" w:fill="f7caa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Performance Indicator</w:t>
            </w:r>
          </w:p>
        </w:tc>
        <w:tc>
          <w:tcPr>
            <w:tcW w:w="2232" w:type="dxa"/>
            <w:tcBorders/>
            <w:shd w:val="clear" w:color="auto" w:fill="f7caa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Target</w:t>
            </w:r>
          </w:p>
        </w:tc>
        <w:tc>
          <w:tcPr>
            <w:tcW w:w="1971" w:type="dxa"/>
            <w:tcBorders/>
            <w:shd w:val="clear" w:color="auto" w:fill="f7caa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Means of Verification</w:t>
            </w:r>
          </w:p>
        </w:tc>
        <w:tc>
          <w:tcPr>
            <w:tcW w:w="848" w:type="dxa"/>
            <w:tcBorders/>
            <w:shd w:val="clear" w:color="auto" w:fill="f7caa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Time Frame</w:t>
            </w:r>
          </w:p>
        </w:tc>
      </w:tr>
      <w:tr>
        <w:tblPrEx/>
        <w:trPr>
          <w:trHeight w:val="307" w:hRule="atLeast"/>
        </w:trPr>
        <w:tc>
          <w:tcPr>
            <w:tcW w:w="2376" w:type="dxa"/>
            <w:tcBorders/>
            <w:shd w:val="clear" w:color="auto" w:fill="ffe599"/>
          </w:tcPr>
          <w:p>
            <w:pPr>
              <w:pStyle w:val="style179"/>
              <w:numPr>
                <w:ilvl w:val="0"/>
                <w:numId w:val="5"/>
              </w:numPr>
              <w:ind w:left="335"/>
              <w:rPr>
                <w:rFonts w:cs="Times New Roman"/>
                <w:color w:val="auto"/>
                <w:sz w:val="22"/>
                <w:szCs w:val="22"/>
              </w:rPr>
            </w:pPr>
            <w:r>
              <w:rPr>
                <w:rFonts w:cs="Times New Roman"/>
                <w:color w:val="auto"/>
                <w:sz w:val="22"/>
                <w:szCs w:val="22"/>
              </w:rPr>
              <w:t xml:space="preserve">Limited tourism and hospitality management skills </w:t>
            </w:r>
          </w:p>
        </w:tc>
        <w:tc>
          <w:tcPr>
            <w:tcW w:w="2251"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Provide trainings on tourism and hospitality management</w:t>
            </w:r>
          </w:p>
          <w:p>
            <w:pPr>
              <w:pStyle w:val="style0"/>
              <w:pBdr>
                <w:left w:val="nil"/>
                <w:right w:val="nil"/>
                <w:top w:val="nil"/>
                <w:bottom w:val="nil"/>
                <w:bar w:val="nil"/>
                <w:between w:val="nil"/>
              </w:pBdr>
              <w:rPr>
                <w:rFonts w:eastAsia="Arial Unicode MS"/>
                <w:sz w:val="22"/>
                <w:szCs w:val="22"/>
                <w:bdr w:val="nil"/>
              </w:rPr>
            </w:pPr>
          </w:p>
        </w:tc>
        <w:tc>
          <w:tcPr>
            <w:tcW w:w="1699"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DA-ATI</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CHED/SUCs</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DOT</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LGU</w:t>
            </w:r>
          </w:p>
        </w:tc>
        <w:tc>
          <w:tcPr>
            <w:tcW w:w="2232"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Number of tourism and hospitality management trainings conducted</w:t>
            </w:r>
          </w:p>
        </w:tc>
        <w:tc>
          <w:tcPr>
            <w:tcW w:w="2232"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At least one tourism and hospitality management skills training conducted per year</w:t>
            </w:r>
          </w:p>
        </w:tc>
        <w:tc>
          <w:tcPr>
            <w:tcW w:w="1971"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Training documentation</w:t>
            </w:r>
          </w:p>
        </w:tc>
        <w:tc>
          <w:tcPr>
            <w:tcW w:w="848"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1-2 years</w:t>
            </w:r>
          </w:p>
        </w:tc>
      </w:tr>
      <w:tr>
        <w:tblPrEx/>
        <w:trPr>
          <w:trHeight w:val="307" w:hRule="atLeast"/>
        </w:trPr>
        <w:tc>
          <w:tcPr>
            <w:tcW w:w="2376" w:type="dxa"/>
            <w:tcBorders/>
            <w:shd w:val="clear" w:color="auto" w:fill="ffe599"/>
          </w:tcPr>
          <w:p>
            <w:pPr>
              <w:pStyle w:val="style179"/>
              <w:numPr>
                <w:ilvl w:val="0"/>
                <w:numId w:val="5"/>
              </w:numPr>
              <w:ind w:left="335"/>
              <w:rPr>
                <w:rFonts w:cs="Times New Roman"/>
                <w:color w:val="auto"/>
                <w:sz w:val="22"/>
                <w:szCs w:val="22"/>
              </w:rPr>
            </w:pPr>
            <w:r>
              <w:rPr>
                <w:rFonts w:cs="Times New Roman"/>
                <w:color w:val="auto"/>
                <w:sz w:val="22"/>
                <w:szCs w:val="22"/>
              </w:rPr>
              <w:t xml:space="preserve">Limited marketing skills </w:t>
            </w:r>
          </w:p>
        </w:tc>
        <w:tc>
          <w:tcPr>
            <w:tcW w:w="2251"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Provide trainings on marketing</w:t>
            </w:r>
          </w:p>
        </w:tc>
        <w:tc>
          <w:tcPr>
            <w:tcW w:w="1699"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DA-ATI</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CHED/SUCs</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DOT</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LGU</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DTI</w:t>
            </w:r>
          </w:p>
        </w:tc>
        <w:tc>
          <w:tcPr>
            <w:tcW w:w="2232"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Number of marketing skills trainings conducted</w:t>
            </w:r>
          </w:p>
        </w:tc>
        <w:tc>
          <w:tcPr>
            <w:tcW w:w="2232"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At least one marketing skills training conducted per year</w:t>
            </w:r>
          </w:p>
        </w:tc>
        <w:tc>
          <w:tcPr>
            <w:tcW w:w="1971"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Training documentation</w:t>
            </w:r>
          </w:p>
        </w:tc>
        <w:tc>
          <w:tcPr>
            <w:tcW w:w="848"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1-2 years</w:t>
            </w:r>
          </w:p>
        </w:tc>
      </w:tr>
      <w:tr>
        <w:tblPrEx/>
        <w:trPr>
          <w:trHeight w:val="307" w:hRule="atLeast"/>
        </w:trPr>
        <w:tc>
          <w:tcPr>
            <w:tcW w:w="2376" w:type="dxa"/>
            <w:tcBorders/>
            <w:shd w:val="clear" w:color="auto" w:fill="ffe599"/>
          </w:tcPr>
          <w:p>
            <w:pPr>
              <w:pStyle w:val="style179"/>
              <w:numPr>
                <w:ilvl w:val="0"/>
                <w:numId w:val="5"/>
              </w:numPr>
              <w:ind w:left="335"/>
              <w:rPr>
                <w:rFonts w:cs="Times New Roman"/>
                <w:color w:val="auto"/>
                <w:sz w:val="22"/>
                <w:szCs w:val="22"/>
              </w:rPr>
            </w:pPr>
            <w:r>
              <w:rPr>
                <w:rFonts w:cs="Times New Roman"/>
                <w:color w:val="auto"/>
                <w:sz w:val="22"/>
                <w:szCs w:val="22"/>
              </w:rPr>
              <w:t>Limited processing/value adding skills (souvenir, handicraft-making)</w:t>
            </w:r>
          </w:p>
        </w:tc>
        <w:tc>
          <w:tcPr>
            <w:tcW w:w="2251"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 xml:space="preserve">Provide trainings on product value-adding and handicraft-making </w:t>
            </w:r>
          </w:p>
        </w:tc>
        <w:tc>
          <w:tcPr>
            <w:tcW w:w="1699"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DA-ATI</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CHED/SUCs</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DOT</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LGU</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DTI</w:t>
            </w:r>
          </w:p>
        </w:tc>
        <w:tc>
          <w:tcPr>
            <w:tcW w:w="2232"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Number of product value-adding and handicraft-making trainings conducted</w:t>
            </w:r>
          </w:p>
        </w:tc>
        <w:tc>
          <w:tcPr>
            <w:tcW w:w="2232"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At least one value-adding skills training conducted per year</w:t>
            </w:r>
          </w:p>
        </w:tc>
        <w:tc>
          <w:tcPr>
            <w:tcW w:w="1971"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-Training documentation</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-Sample value-added products and handicrafts produced</w:t>
            </w:r>
          </w:p>
        </w:tc>
        <w:tc>
          <w:tcPr>
            <w:tcW w:w="848"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1-2 years</w:t>
            </w:r>
          </w:p>
        </w:tc>
      </w:tr>
      <w:tr>
        <w:tblPrEx/>
        <w:trPr>
          <w:trHeight w:val="307" w:hRule="atLeast"/>
        </w:trPr>
        <w:tc>
          <w:tcPr>
            <w:tcW w:w="2376" w:type="dxa"/>
            <w:tcBorders/>
            <w:shd w:val="clear" w:color="auto" w:fill="ffe599"/>
          </w:tcPr>
          <w:p>
            <w:pPr>
              <w:pStyle w:val="style179"/>
              <w:numPr>
                <w:ilvl w:val="0"/>
                <w:numId w:val="5"/>
              </w:numPr>
              <w:ind w:left="335"/>
              <w:rPr>
                <w:rFonts w:cs="Times New Roman"/>
                <w:color w:val="auto"/>
                <w:sz w:val="22"/>
                <w:szCs w:val="22"/>
              </w:rPr>
            </w:pPr>
            <w:r>
              <w:rPr>
                <w:rFonts w:cs="Times New Roman"/>
                <w:color w:val="auto"/>
                <w:sz w:val="22"/>
                <w:szCs w:val="22"/>
              </w:rPr>
              <w:t>Technology skills limitation</w:t>
            </w:r>
          </w:p>
        </w:tc>
        <w:tc>
          <w:tcPr>
            <w:tcW w:w="2251"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Provide technical intervention on technology skills enhancement</w:t>
            </w:r>
          </w:p>
        </w:tc>
        <w:tc>
          <w:tcPr>
            <w:tcW w:w="1699"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DA-ATI</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CHED/SUCs</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DOT</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LGU</w:t>
            </w:r>
          </w:p>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DTI</w:t>
            </w:r>
          </w:p>
        </w:tc>
        <w:tc>
          <w:tcPr>
            <w:tcW w:w="2232"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Number of technology skills trainings conducted</w:t>
            </w:r>
          </w:p>
        </w:tc>
        <w:tc>
          <w:tcPr>
            <w:tcW w:w="2232"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At least one technology skills training conducted per year</w:t>
            </w:r>
          </w:p>
        </w:tc>
        <w:tc>
          <w:tcPr>
            <w:tcW w:w="1971"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Training documentation</w:t>
            </w:r>
          </w:p>
        </w:tc>
        <w:tc>
          <w:tcPr>
            <w:tcW w:w="848"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1-2 years</w:t>
            </w:r>
          </w:p>
        </w:tc>
      </w:tr>
    </w:tbl>
    <w:p>
      <w:pPr>
        <w:pStyle w:val="style0"/>
        <w:rPr/>
      </w:pPr>
    </w:p>
    <w:p>
      <w:pPr>
        <w:pStyle w:val="style0"/>
        <w:jc w:val="both"/>
        <w:rPr>
          <w:b/>
          <w:bCs/>
          <w:i/>
          <w:iCs/>
        </w:rPr>
      </w:pPr>
    </w:p>
    <w:p>
      <w:pPr>
        <w:pStyle w:val="style0"/>
        <w:rPr>
          <w:b/>
          <w:bCs/>
        </w:rPr>
      </w:pPr>
    </w:p>
    <w:p>
      <w:pPr>
        <w:pStyle w:val="style0"/>
        <w:jc w:val="center"/>
        <w:rPr>
          <w:b/>
          <w:bCs/>
        </w:rPr>
        <w:sectPr>
          <w:pgSz w:w="15840" w:h="12240" w:orient="landscape" w:code="1"/>
          <w:pgMar w:top="1440" w:right="1440" w:bottom="1440" w:left="1440" w:header="709" w:footer="709" w:gutter="0"/>
          <w:cols w:space="708"/>
          <w:docGrid w:linePitch="360"/>
        </w:sectPr>
      </w:pPr>
    </w:p>
    <w:p>
      <w:pPr>
        <w:pStyle w:val="style0"/>
        <w:jc w:val="center"/>
        <w:rPr/>
      </w:pPr>
      <w:r>
        <w:t>Table 4</w:t>
      </w:r>
    </w:p>
    <w:p>
      <w:pPr>
        <w:pStyle w:val="style0"/>
        <w:jc w:val="center"/>
        <w:rPr/>
      </w:pPr>
      <w:r>
        <w:t>Detailed Development Framework for Focal Area Four</w:t>
      </w:r>
    </w:p>
    <w:p>
      <w:pPr>
        <w:pStyle w:val="style0"/>
        <w:jc w:val="center"/>
        <w:rPr/>
      </w:pPr>
    </w:p>
    <w:tbl>
      <w:tblPr>
        <w:tblW w:w="1414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blLayout w:type="fixed"/>
        <w:tblLook w:val="04A0" w:firstRow="1" w:lastRow="0" w:firstColumn="1" w:lastColumn="0" w:noHBand="0" w:noVBand="1"/>
      </w:tblPr>
      <w:tblGrid>
        <w:gridCol w:w="2241"/>
        <w:gridCol w:w="2410"/>
        <w:gridCol w:w="1701"/>
        <w:gridCol w:w="2126"/>
        <w:gridCol w:w="2552"/>
        <w:gridCol w:w="2268"/>
        <w:gridCol w:w="850"/>
      </w:tblGrid>
      <w:tr>
        <w:trPr>
          <w:trHeight w:val="150" w:hRule="atLeast"/>
        </w:trPr>
        <w:tc>
          <w:tcPr>
            <w:tcW w:w="14148" w:type="dxa"/>
            <w:gridSpan w:val="7"/>
            <w:tcBorders/>
            <w:shd w:val="clear" w:color="auto" w:fill="a8d08d"/>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Focal Area Four- Value chain support</w:t>
            </w:r>
          </w:p>
        </w:tc>
      </w:tr>
      <w:tr>
        <w:tblPrEx/>
        <w:trPr>
          <w:trHeight w:val="303" w:hRule="atLeast"/>
        </w:trPr>
        <w:tc>
          <w:tcPr>
            <w:tcW w:w="14148" w:type="dxa"/>
            <w:gridSpan w:val="7"/>
            <w:tcBorders/>
            <w:shd w:val="clear" w:color="auto" w:fill="bdd6ee"/>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Objective: Improve value-chain support to boost agri-tourism industry</w:t>
            </w:r>
          </w:p>
        </w:tc>
      </w:tr>
      <w:tr>
        <w:tblPrEx/>
        <w:trPr>
          <w:trHeight w:val="324" w:hRule="atLeast"/>
        </w:trPr>
        <w:tc>
          <w:tcPr>
            <w:tcW w:w="2241"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Key Constraints</w:t>
            </w:r>
          </w:p>
        </w:tc>
        <w:tc>
          <w:tcPr>
            <w:tcW w:w="2410"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Key Strategies</w:t>
            </w:r>
          </w:p>
        </w:tc>
        <w:tc>
          <w:tcPr>
            <w:tcW w:w="1701"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Person/Agency responsible</w:t>
            </w:r>
          </w:p>
        </w:tc>
        <w:tc>
          <w:tcPr>
            <w:tcW w:w="2126"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Performance Indicator</w:t>
            </w:r>
          </w:p>
        </w:tc>
        <w:tc>
          <w:tcPr>
            <w:tcW w:w="2552"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Target</w:t>
            </w:r>
          </w:p>
        </w:tc>
        <w:tc>
          <w:tcPr>
            <w:tcW w:w="2268"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Means of Verification</w:t>
            </w:r>
          </w:p>
        </w:tc>
        <w:tc>
          <w:tcPr>
            <w:tcW w:w="850" w:type="dxa"/>
            <w:tcBorders/>
            <w:shd w:val="clear" w:color="auto" w:fill="ffe599"/>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Time Frame</w:t>
            </w:r>
          </w:p>
        </w:tc>
      </w:tr>
      <w:tr>
        <w:tblPrEx/>
        <w:trPr>
          <w:trHeight w:val="324" w:hRule="atLeast"/>
        </w:trPr>
        <w:tc>
          <w:tcPr>
            <w:tcW w:w="2241" w:type="dxa"/>
            <w:tcBorders/>
            <w:shd w:val="clear" w:color="auto" w:fill="f7caac"/>
          </w:tcPr>
          <w:p>
            <w:pPr>
              <w:pStyle w:val="style179"/>
              <w:numPr>
                <w:ilvl w:val="0"/>
                <w:numId w:val="6"/>
              </w:numPr>
              <w:shd w:val="clear" w:color="auto" w:fill="f7caac"/>
              <w:ind w:left="335"/>
              <w:rPr>
                <w:rFonts w:cs="Times New Roman"/>
                <w:color w:val="auto"/>
                <w:sz w:val="22"/>
                <w:szCs w:val="22"/>
              </w:rPr>
            </w:pPr>
            <w:r>
              <w:rPr>
                <w:rFonts w:cs="Times New Roman"/>
                <w:color w:val="auto"/>
                <w:sz w:val="22"/>
                <w:szCs w:val="22"/>
              </w:rPr>
              <w:t>Transport and infrastructure constraints</w:t>
            </w:r>
          </w:p>
        </w:tc>
        <w:tc>
          <w:tcPr>
            <w:tcW w:w="2410" w:type="dxa"/>
            <w:tcBorders/>
            <w:shd w:val="clear" w:color="auto" w:fill="f7caac"/>
          </w:tcPr>
          <w:p>
            <w:pPr>
              <w:pStyle w:val="style0"/>
              <w:pBdr>
                <w:left w:val="nil"/>
                <w:right w:val="nil"/>
                <w:top w:val="nil"/>
                <w:bottom w:val="nil"/>
                <w:bar w:val="nil"/>
                <w:between w:val="nil"/>
              </w:pBdr>
              <w:rPr>
                <w:rFonts w:eastAsia="Arial Unicode MS"/>
                <w:sz w:val="22"/>
                <w:szCs w:val="22"/>
                <w:bdr w:val="nil"/>
              </w:rPr>
            </w:pPr>
            <w:r>
              <w:rPr>
                <w:rFonts w:eastAsia="Arial Unicode MS"/>
                <w:sz w:val="22"/>
                <w:szCs w:val="22"/>
                <w:bdr w:val="nil"/>
              </w:rPr>
              <w:t>Tap concerned government agencies for transport and infrastructure support</w:t>
            </w:r>
          </w:p>
          <w:p>
            <w:pPr>
              <w:pStyle w:val="style0"/>
              <w:pBdr>
                <w:left w:val="nil"/>
                <w:right w:val="nil"/>
                <w:top w:val="nil"/>
                <w:bottom w:val="nil"/>
                <w:bar w:val="nil"/>
                <w:between w:val="nil"/>
              </w:pBdr>
              <w:shd w:val="clear" w:color="auto" w:fill="f7caac"/>
              <w:rPr>
                <w:rFonts w:eastAsia="Arial Unicode MS"/>
                <w:sz w:val="22"/>
                <w:szCs w:val="22"/>
                <w:bdr w:val="nil"/>
              </w:rPr>
            </w:pPr>
          </w:p>
        </w:tc>
        <w:tc>
          <w:tcPr>
            <w:tcW w:w="1701" w:type="dxa"/>
            <w:tcBorders/>
            <w:shd w:val="clear" w:color="auto" w:fill="f7caac"/>
          </w:tcPr>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DPWH</w:t>
            </w:r>
          </w:p>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LGU</w:t>
            </w:r>
          </w:p>
          <w:p>
            <w:pPr>
              <w:pStyle w:val="style0"/>
              <w:pBdr>
                <w:left w:val="nil"/>
                <w:right w:val="nil"/>
                <w:top w:val="nil"/>
                <w:bottom w:val="nil"/>
                <w:bar w:val="nil"/>
                <w:between w:val="nil"/>
              </w:pBdr>
              <w:shd w:val="clear" w:color="auto" w:fill="f7caac"/>
              <w:rPr>
                <w:rFonts w:eastAsia="Arial Unicode MS"/>
                <w:sz w:val="22"/>
                <w:szCs w:val="22"/>
                <w:bdr w:val="nil"/>
              </w:rPr>
            </w:pPr>
          </w:p>
        </w:tc>
        <w:tc>
          <w:tcPr>
            <w:tcW w:w="2126" w:type="dxa"/>
            <w:tcBorders/>
            <w:shd w:val="clear" w:color="auto" w:fill="f7caac"/>
          </w:tcPr>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-Constructed</w:t>
            </w:r>
          </w:p>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road and other infrastructure</w:t>
            </w:r>
          </w:p>
          <w:p>
            <w:pPr>
              <w:pStyle w:val="style0"/>
              <w:pBdr>
                <w:left w:val="nil"/>
                <w:right w:val="nil"/>
                <w:top w:val="nil"/>
                <w:bottom w:val="nil"/>
                <w:bar w:val="nil"/>
                <w:between w:val="nil"/>
              </w:pBdr>
              <w:shd w:val="clear" w:color="auto" w:fill="f7caac"/>
              <w:rPr>
                <w:rFonts w:eastAsia="Arial Unicode MS"/>
                <w:sz w:val="22"/>
                <w:szCs w:val="22"/>
                <w:bdr w:val="nil"/>
              </w:rPr>
            </w:pPr>
          </w:p>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 xml:space="preserve">-Established partnership with transport group </w:t>
            </w:r>
          </w:p>
        </w:tc>
        <w:tc>
          <w:tcPr>
            <w:tcW w:w="2552" w:type="dxa"/>
            <w:tcBorders/>
            <w:shd w:val="clear" w:color="auto" w:fill="f7caac"/>
          </w:tcPr>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-Farm to market road constructed and road signages posted within 30 kms away going to farm sites</w:t>
            </w:r>
          </w:p>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 xml:space="preserve">-at least one partnership with transport group established </w:t>
            </w:r>
          </w:p>
        </w:tc>
        <w:tc>
          <w:tcPr>
            <w:tcW w:w="2268" w:type="dxa"/>
            <w:tcBorders/>
            <w:shd w:val="clear" w:color="auto" w:fill="f7caac"/>
          </w:tcPr>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Road and other infrastructure in use by the general public</w:t>
            </w:r>
          </w:p>
          <w:p>
            <w:pPr>
              <w:pStyle w:val="style0"/>
              <w:pBdr>
                <w:left w:val="nil"/>
                <w:right w:val="nil"/>
                <w:top w:val="nil"/>
                <w:bottom w:val="nil"/>
                <w:bar w:val="nil"/>
                <w:between w:val="nil"/>
              </w:pBdr>
              <w:shd w:val="clear" w:color="auto" w:fill="f7caac"/>
              <w:rPr>
                <w:rFonts w:eastAsia="Arial Unicode MS"/>
                <w:sz w:val="22"/>
                <w:szCs w:val="22"/>
                <w:bdr w:val="nil"/>
              </w:rPr>
            </w:pPr>
          </w:p>
          <w:p>
            <w:pPr>
              <w:pStyle w:val="style0"/>
              <w:pBdr>
                <w:left w:val="nil"/>
                <w:right w:val="nil"/>
                <w:top w:val="nil"/>
                <w:bottom w:val="nil"/>
                <w:bar w:val="nil"/>
                <w:between w:val="nil"/>
              </w:pBdr>
              <w:shd w:val="clear" w:color="auto" w:fill="f7caac"/>
              <w:rPr>
                <w:rFonts w:eastAsia="Arial Unicode MS"/>
                <w:sz w:val="22"/>
                <w:szCs w:val="22"/>
                <w:bdr w:val="nil"/>
              </w:rPr>
            </w:pPr>
          </w:p>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MOU/MOA</w:t>
            </w:r>
          </w:p>
        </w:tc>
        <w:tc>
          <w:tcPr>
            <w:tcW w:w="850" w:type="dxa"/>
            <w:tcBorders/>
            <w:shd w:val="clear" w:color="auto" w:fill="f7caac"/>
          </w:tcPr>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3-5 years</w:t>
            </w:r>
          </w:p>
        </w:tc>
      </w:tr>
      <w:tr>
        <w:tblPrEx/>
        <w:trPr>
          <w:trHeight w:val="324" w:hRule="atLeast"/>
        </w:trPr>
        <w:tc>
          <w:tcPr>
            <w:tcW w:w="2241" w:type="dxa"/>
            <w:tcBorders/>
            <w:shd w:val="clear" w:color="auto" w:fill="f7caac"/>
          </w:tcPr>
          <w:p>
            <w:pPr>
              <w:pStyle w:val="style179"/>
              <w:numPr>
                <w:ilvl w:val="0"/>
                <w:numId w:val="6"/>
              </w:numPr>
              <w:shd w:val="clear" w:color="auto" w:fill="f7caac"/>
              <w:ind w:left="335"/>
              <w:rPr>
                <w:rFonts w:cs="Times New Roman"/>
                <w:color w:val="auto"/>
                <w:sz w:val="22"/>
                <w:szCs w:val="22"/>
              </w:rPr>
            </w:pPr>
            <w:r>
              <w:rPr>
                <w:rFonts w:cs="Times New Roman"/>
                <w:color w:val="auto"/>
                <w:sz w:val="22"/>
                <w:szCs w:val="22"/>
              </w:rPr>
              <w:t>Supply chain limitation</w:t>
            </w:r>
          </w:p>
        </w:tc>
        <w:tc>
          <w:tcPr>
            <w:tcW w:w="2410" w:type="dxa"/>
            <w:tcBorders/>
            <w:shd w:val="clear" w:color="auto" w:fill="f7caac"/>
          </w:tcPr>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Provide assistance in sourcing out raw materials needed in the agri-tourism farm operation</w:t>
            </w:r>
          </w:p>
        </w:tc>
        <w:tc>
          <w:tcPr>
            <w:tcW w:w="1701" w:type="dxa"/>
            <w:tcBorders/>
            <w:shd w:val="clear" w:color="auto" w:fill="f7caac"/>
          </w:tcPr>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DTI</w:t>
            </w:r>
          </w:p>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DA</w:t>
            </w:r>
          </w:p>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Farm owner</w:t>
            </w:r>
          </w:p>
        </w:tc>
        <w:tc>
          <w:tcPr>
            <w:tcW w:w="2126" w:type="dxa"/>
            <w:tcBorders/>
            <w:shd w:val="clear" w:color="auto" w:fill="f7caac"/>
          </w:tcPr>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 xml:space="preserve">-established linkage with supplier </w:t>
            </w:r>
          </w:p>
        </w:tc>
        <w:tc>
          <w:tcPr>
            <w:tcW w:w="2552" w:type="dxa"/>
            <w:tcBorders/>
            <w:shd w:val="clear" w:color="auto" w:fill="f7caac"/>
          </w:tcPr>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 xml:space="preserve">-at least one linkage with supplier established </w:t>
            </w:r>
          </w:p>
        </w:tc>
        <w:tc>
          <w:tcPr>
            <w:tcW w:w="2268" w:type="dxa"/>
            <w:tcBorders/>
            <w:shd w:val="clear" w:color="auto" w:fill="f7caac"/>
          </w:tcPr>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MOU/MOA</w:t>
            </w:r>
          </w:p>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Copy of Contract</w:t>
            </w:r>
          </w:p>
        </w:tc>
        <w:tc>
          <w:tcPr>
            <w:tcW w:w="850" w:type="dxa"/>
            <w:tcBorders/>
            <w:shd w:val="clear" w:color="auto" w:fill="f7caac"/>
          </w:tcPr>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1-2 years</w:t>
            </w:r>
          </w:p>
        </w:tc>
      </w:tr>
      <w:tr>
        <w:tblPrEx/>
        <w:trPr>
          <w:trHeight w:val="324" w:hRule="atLeast"/>
        </w:trPr>
        <w:tc>
          <w:tcPr>
            <w:tcW w:w="2241" w:type="dxa"/>
            <w:tcBorders/>
            <w:shd w:val="clear" w:color="auto" w:fill="f7caac"/>
          </w:tcPr>
          <w:p>
            <w:pPr>
              <w:pStyle w:val="style179"/>
              <w:numPr>
                <w:ilvl w:val="0"/>
                <w:numId w:val="6"/>
              </w:numPr>
              <w:shd w:val="clear" w:color="auto" w:fill="f7caac"/>
              <w:ind w:left="333"/>
              <w:rPr>
                <w:rFonts w:cs="Times New Roman"/>
                <w:color w:val="auto"/>
                <w:sz w:val="22"/>
                <w:szCs w:val="22"/>
              </w:rPr>
            </w:pPr>
            <w:r>
              <w:rPr>
                <w:rFonts w:cs="Times New Roman"/>
                <w:color w:val="auto"/>
                <w:sz w:val="22"/>
                <w:szCs w:val="22"/>
              </w:rPr>
              <w:t>Insufficient marketing support</w:t>
            </w:r>
          </w:p>
        </w:tc>
        <w:tc>
          <w:tcPr>
            <w:tcW w:w="2410" w:type="dxa"/>
            <w:tcBorders/>
            <w:shd w:val="clear" w:color="auto" w:fill="f7caac"/>
          </w:tcPr>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-Collaborative support in staging strong awareness campaign and inclusion of agri-tourism in tourism package of LGUs</w:t>
            </w:r>
          </w:p>
        </w:tc>
        <w:tc>
          <w:tcPr>
            <w:tcW w:w="1701" w:type="dxa"/>
            <w:tcBorders/>
            <w:shd w:val="clear" w:color="auto" w:fill="f7caac"/>
          </w:tcPr>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DTI</w:t>
            </w:r>
          </w:p>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LGU</w:t>
            </w:r>
          </w:p>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Farm owner</w:t>
            </w:r>
          </w:p>
        </w:tc>
        <w:tc>
          <w:tcPr>
            <w:tcW w:w="2126" w:type="dxa"/>
            <w:tcBorders/>
            <w:shd w:val="clear" w:color="auto" w:fill="f7caac"/>
          </w:tcPr>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-Awareness campaign conducted</w:t>
            </w:r>
          </w:p>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-Tourism package launched</w:t>
            </w:r>
          </w:p>
        </w:tc>
        <w:tc>
          <w:tcPr>
            <w:tcW w:w="2552" w:type="dxa"/>
            <w:tcBorders/>
            <w:shd w:val="clear" w:color="auto" w:fill="f7caac"/>
          </w:tcPr>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-At least one awareness campaign conducted and one tourism package inclusive of agri-tourism launched per province</w:t>
            </w:r>
          </w:p>
        </w:tc>
        <w:tc>
          <w:tcPr>
            <w:tcW w:w="2268" w:type="dxa"/>
            <w:tcBorders/>
            <w:shd w:val="clear" w:color="auto" w:fill="f7caac"/>
          </w:tcPr>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-Documentation of awareness campaign</w:t>
            </w:r>
          </w:p>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-percentage increase in the list of visitors</w:t>
            </w:r>
          </w:p>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-Copy of tourism package</w:t>
            </w:r>
          </w:p>
        </w:tc>
        <w:tc>
          <w:tcPr>
            <w:tcW w:w="850" w:type="dxa"/>
            <w:tcBorders/>
            <w:shd w:val="clear" w:color="auto" w:fill="f7caac"/>
          </w:tcPr>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2-3 years</w:t>
            </w:r>
          </w:p>
        </w:tc>
      </w:tr>
      <w:tr>
        <w:tblPrEx/>
        <w:trPr>
          <w:trHeight w:val="324" w:hRule="atLeast"/>
        </w:trPr>
        <w:tc>
          <w:tcPr>
            <w:tcW w:w="2241" w:type="dxa"/>
            <w:tcBorders/>
            <w:shd w:val="clear" w:color="auto" w:fill="f7caac"/>
          </w:tcPr>
          <w:p>
            <w:pPr>
              <w:pStyle w:val="style179"/>
              <w:numPr>
                <w:ilvl w:val="0"/>
                <w:numId w:val="6"/>
              </w:numPr>
              <w:shd w:val="clear" w:color="auto" w:fill="f7caac"/>
              <w:ind w:left="333"/>
              <w:rPr>
                <w:rFonts w:cs="Times New Roman"/>
                <w:color w:val="auto"/>
                <w:sz w:val="22"/>
                <w:szCs w:val="22"/>
              </w:rPr>
            </w:pPr>
            <w:r>
              <w:rPr>
                <w:rFonts w:cs="Times New Roman"/>
                <w:color w:val="auto"/>
                <w:sz w:val="22"/>
                <w:szCs w:val="22"/>
              </w:rPr>
              <w:t>Limited financial resources</w:t>
            </w:r>
          </w:p>
        </w:tc>
        <w:tc>
          <w:tcPr>
            <w:tcW w:w="2410" w:type="dxa"/>
            <w:tcBorders/>
            <w:shd w:val="clear" w:color="auto" w:fill="f7caac"/>
          </w:tcPr>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-provision of financial incentive scheme to farm operators</w:t>
            </w:r>
          </w:p>
        </w:tc>
        <w:tc>
          <w:tcPr>
            <w:tcW w:w="1701" w:type="dxa"/>
            <w:tcBorders/>
            <w:shd w:val="clear" w:color="auto" w:fill="f7caac"/>
          </w:tcPr>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DA</w:t>
            </w:r>
          </w:p>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LBP</w:t>
            </w:r>
          </w:p>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DBP</w:t>
            </w:r>
          </w:p>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LGU</w:t>
            </w:r>
          </w:p>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DOT</w:t>
            </w:r>
          </w:p>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Farm owners</w:t>
            </w:r>
          </w:p>
        </w:tc>
        <w:tc>
          <w:tcPr>
            <w:tcW w:w="2126" w:type="dxa"/>
            <w:tcBorders/>
            <w:shd w:val="clear" w:color="auto" w:fill="f7caac"/>
          </w:tcPr>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Agritourism financial incentive scheme launched</w:t>
            </w:r>
          </w:p>
        </w:tc>
        <w:tc>
          <w:tcPr>
            <w:tcW w:w="2552" w:type="dxa"/>
            <w:tcBorders/>
            <w:shd w:val="clear" w:color="auto" w:fill="f7caac"/>
          </w:tcPr>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At least 20% increase in financial resources /fund sourcing of agritourism sites</w:t>
            </w:r>
          </w:p>
        </w:tc>
        <w:tc>
          <w:tcPr>
            <w:tcW w:w="2268" w:type="dxa"/>
            <w:tcBorders/>
            <w:shd w:val="clear" w:color="auto" w:fill="f7caac"/>
          </w:tcPr>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-Copy of contract/MOA/MOU of financial incentive scheme</w:t>
            </w:r>
          </w:p>
        </w:tc>
        <w:tc>
          <w:tcPr>
            <w:tcW w:w="850" w:type="dxa"/>
            <w:tcBorders/>
            <w:shd w:val="clear" w:color="auto" w:fill="f7caac"/>
          </w:tcPr>
          <w:p>
            <w:pPr>
              <w:pStyle w:val="style0"/>
              <w:pBdr>
                <w:left w:val="nil"/>
                <w:right w:val="nil"/>
                <w:top w:val="nil"/>
                <w:bottom w:val="nil"/>
                <w:bar w:val="nil"/>
                <w:between w:val="nil"/>
              </w:pBdr>
              <w:shd w:val="clear" w:color="auto" w:fill="f7caac"/>
              <w:rPr>
                <w:rFonts w:eastAsia="Arial Unicode MS"/>
                <w:sz w:val="22"/>
                <w:szCs w:val="22"/>
                <w:bdr w:val="nil"/>
              </w:rPr>
            </w:pPr>
            <w:r>
              <w:rPr>
                <w:rFonts w:eastAsia="Arial Unicode MS"/>
                <w:sz w:val="22"/>
                <w:szCs w:val="22"/>
                <w:bdr w:val="nil"/>
              </w:rPr>
              <w:t>1-2 years</w:t>
            </w:r>
          </w:p>
        </w:tc>
      </w:tr>
    </w:tbl>
    <w:p>
      <w:pPr>
        <w:pStyle w:val="style0"/>
        <w:jc w:val="both"/>
        <w:rPr/>
        <w:sectPr>
          <w:headerReference w:type="default" r:id="rId2"/>
          <w:footerReference w:type="default" r:id="rId3"/>
          <w:pgSz w:w="15840" w:h="12240" w:orient="landscape" w:code="1"/>
          <w:pgMar w:top="1440" w:right="1440" w:bottom="1440" w:left="1440" w:header="709" w:footer="709" w:gutter="0"/>
          <w:cols w:space="708"/>
          <w:docGrid w:linePitch="360"/>
        </w:sectPr>
      </w:pPr>
    </w:p>
    <w:p>
      <w:pPr>
        <w:pStyle w:val="style94"/>
        <w:shd w:val="clear" w:color="auto" w:fill="ffffff"/>
        <w:spacing w:before="0" w:beforeAutospacing="false" w:after="0" w:afterAutospacing="false"/>
        <w:jc w:val="both"/>
        <w:rPr>
          <w:rStyle w:val="style87"/>
          <w:rFonts w:ascii="Times New Roman" w:cs="Times New Roman" w:hAnsi="Times New Roman"/>
          <w:b w:val="false"/>
          <w:color w:val="333333"/>
        </w:rPr>
      </w:pPr>
    </w:p>
    <w:sectPr>
      <w:pgSz w:w="11907" w:h="16840" w:orient="portrait" w:code="9"/>
      <w:pgMar w:top="1699"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EFF" w:usb1="C000247B" w:usb2="00000009" w:usb3="00000000" w:csb0="000001FF" w:csb1="00000000"/>
  </w:font>
  <w:font w:name="PMingLiU">
    <w:altName w:val="新細明體"/>
    <w:panose1 w:val="02010601000000010101"/>
    <w:charset w:val="88"/>
    <w:family w:val="roman"/>
    <w:pitch w:val="variable"/>
    <w:sig w:usb0="A00002FF" w:usb1="28CFFCFA" w:usb2="00000016" w:usb3="00000000" w:csb0="00100001" w:csb1="00000000"/>
  </w:font>
  <w:font w:name="Arial Unicode MS">
    <w:altName w:val="Yu Gothic"/>
    <w:panose1 w:val="020b0604020000020204"/>
    <w:charset w:val="00"/>
    <w:family w:val="roman"/>
    <w:pitch w:val="variable"/>
    <w:sig w:usb0="00000003" w:usb1="00000000" w:usb2="00000000" w:usb3="00000000" w:csb0="00000001" w:csb1="00000000"/>
  </w:font>
  <w:font w:name="Tahoma">
    <w:altName w:val="Tahoma"/>
    <w:panose1 w:val="020b0604030000040204"/>
    <w:charset w:val="00"/>
    <w:family w:val="swiss"/>
    <w:pitch w:val="variable"/>
    <w:sig w:usb0="E1002EFF" w:usb1="C000605B" w:usb2="00000029" w:usb3="00000000" w:csb0="000101FF" w:csb1="00000000"/>
  </w:font>
  <w:font w:name="BatangChe">
    <w:altName w:val="BatangChe"/>
    <w:panose1 w:val="00000000000000000000"/>
    <w:charset w:val="81"/>
    <w:family w:val="modern"/>
    <w:pitch w:val="fixed"/>
    <w:sig w:usb0="B00002AF" w:usb1="69D77CFB" w:usb2="00000030" w:usb3="00000000" w:csb0="0008009F" w:csb1="00000000"/>
  </w:font>
  <w:font w:name="Arial">
    <w:altName w:val="Arial"/>
    <w:panose1 w:val="020b0604020000020204"/>
    <w:charset w:val="00"/>
    <w:family w:val="swiss"/>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r>
      <w:rPr/>
      <w:fldChar w:fldCharType="begin"/>
    </w:r>
    <w:r>
      <w:instrText xml:space="preserve"> PAGE   \* MERGEFORMAT </w:instrText>
    </w:r>
    <w:r>
      <w:rPr/>
      <w:fldChar w:fldCharType="separate"/>
    </w:r>
    <w:r>
      <w:rPr>
        <w:noProof/>
      </w:rPr>
      <w:t>2</w:t>
    </w:r>
    <w:r>
      <w:rPr>
        <w:noProof/>
      </w:rPr>
      <w:fldChar w:fldCharType="end"/>
    </w:r>
  </w:p>
  <w:p>
    <w:pPr>
      <w:pStyle w:val="style31"/>
      <w:rPr>
        <w:rFonts w:ascii="Courier New" w:cs="Courier New" w:hAnsi="Courier New"/>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F2E2CE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0000001"/>
    <w:multiLevelType w:val="hybridMultilevel"/>
    <w:tmpl w:val="5224819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0000002"/>
    <w:multiLevelType w:val="hybridMultilevel"/>
    <w:tmpl w:val="A61C09A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0000003"/>
    <w:multiLevelType w:val="hybridMultilevel"/>
    <w:tmpl w:val="F4367DD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00000004"/>
    <w:multiLevelType w:val="hybridMultilevel"/>
    <w:tmpl w:val="A4E2E91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00000005"/>
    <w:multiLevelType w:val="hybridMultilevel"/>
    <w:tmpl w:val="52AE406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widowControl w:val="false"/>
      <w:spacing w:after="0" w:lineRule="auto" w:line="240"/>
    </w:pPr>
    <w:rPr>
      <w:rFonts w:ascii="Times New Roman" w:cs="Times New Roman" w:eastAsia="PMingLiU" w:hAnsi="Times New Roman"/>
      <w:kern w:val="2"/>
      <w:sz w:val="24"/>
      <w:szCs w:val="24"/>
      <w:lang w:eastAsia="zh-TW"/>
    </w:rPr>
  </w:style>
  <w:style w:type="paragraph" w:styleId="style2">
    <w:name w:val="heading 2"/>
    <w:basedOn w:val="style0"/>
    <w:next w:val="style2"/>
    <w:link w:val="style4101"/>
    <w:qFormat/>
    <w:uiPriority w:val="9"/>
    <w:pPr>
      <w:widowControl/>
      <w:spacing w:before="100" w:beforeAutospacing="true" w:after="100" w:afterAutospacing="true"/>
      <w:outlineLvl w:val="1"/>
    </w:pPr>
    <w:rPr>
      <w:rFonts w:eastAsia="Times New Roman"/>
      <w:b/>
      <w:bCs/>
      <w:kern w:val="0"/>
      <w:sz w:val="36"/>
      <w:szCs w:val="36"/>
      <w:lang w:eastAsia="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widowControl/>
      <w:spacing w:before="100" w:beforeAutospacing="true" w:after="100" w:afterAutospacing="true"/>
    </w:pPr>
    <w:rPr>
      <w:rFonts w:ascii="Arial Unicode MS" w:cs="Arial Unicode MS" w:eastAsia="Arial Unicode MS" w:hAnsi="Arial Unicode MS"/>
      <w:kern w:val="0"/>
    </w:rPr>
  </w:style>
  <w:style w:type="character" w:styleId="style87">
    <w:name w:val="Strong"/>
    <w:next w:val="style87"/>
    <w:qFormat/>
    <w:uiPriority w:val="22"/>
    <w:rPr>
      <w:b/>
      <w:bCs/>
    </w:rPr>
  </w:style>
  <w:style w:type="paragraph" w:styleId="style153">
    <w:name w:val="Balloon Text"/>
    <w:basedOn w:val="style0"/>
    <w:next w:val="style153"/>
    <w:link w:val="style4097"/>
    <w:uiPriority w:val="99"/>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eastAsia="PMingLiU" w:hAnsi="Tahoma"/>
      <w:kern w:val="2"/>
      <w:sz w:val="16"/>
      <w:szCs w:val="16"/>
      <w:lang w:eastAsia="zh-TW"/>
    </w:rPr>
  </w:style>
  <w:style w:type="character" w:customStyle="1" w:styleId="style4098">
    <w:name w:val="Unresolved Mention"/>
    <w:basedOn w:val="style65"/>
    <w:next w:val="style4098"/>
    <w:uiPriority w:val="99"/>
    <w:rPr>
      <w:color w:val="605e5c"/>
      <w:shd w:val="clear" w:color="auto" w:fill="e1dfdd"/>
    </w:rPr>
  </w:style>
  <w:style w:type="paragraph" w:customStyle="1" w:styleId="style4099">
    <w:name w:val="Body"/>
    <w:basedOn w:val="style0"/>
    <w:next w:val="style4099"/>
    <w:pPr>
      <w:autoSpaceDE w:val="false"/>
      <w:autoSpaceDN w:val="false"/>
      <w:adjustRightInd w:val="false"/>
      <w:spacing w:lineRule="auto" w:line="360"/>
      <w:ind w:firstLine="340"/>
      <w:jc w:val="both"/>
      <w:textAlignment w:val="baseline"/>
    </w:pPr>
    <w:rPr>
      <w:rFonts w:eastAsia="BatangChe"/>
      <w:kern w:val="0"/>
      <w:szCs w:val="20"/>
      <w:lang w:eastAsia="ko-KR"/>
    </w:rPr>
  </w:style>
  <w:style w:type="paragraph" w:styleId="style179">
    <w:name w:val="List Paragraph"/>
    <w:next w:val="style179"/>
    <w:qFormat/>
    <w:uiPriority w:val="34"/>
    <w:pPr>
      <w:widowControl w:val="false"/>
      <w:pBdr>
        <w:left w:val="nil"/>
        <w:right w:val="nil"/>
        <w:top w:val="nil"/>
        <w:bottom w:val="nil"/>
        <w:bar w:val="nil"/>
        <w:between w:val="nil"/>
      </w:pBdr>
      <w:spacing w:after="0" w:lineRule="auto" w:line="240"/>
      <w:ind w:left="720"/>
    </w:pPr>
    <w:rPr>
      <w:rFonts w:ascii="Times New Roman" w:cs="Arial Unicode MS" w:eastAsia="Arial Unicode MS" w:hAnsi="Times New Roman"/>
      <w:color w:val="000000"/>
      <w:sz w:val="20"/>
      <w:szCs w:val="20"/>
      <w:u w:color="000000"/>
      <w:bdr w:val="nil"/>
    </w:rPr>
  </w:style>
  <w:style w:type="character" w:customStyle="1" w:styleId="style4100">
    <w:name w:val="author"/>
    <w:basedOn w:val="style65"/>
    <w:next w:val="style4100"/>
  </w:style>
  <w:style w:type="character" w:customStyle="1" w:styleId="style4101">
    <w:name w:val="Heading 2 Char_5ed9c162-d63a-4f3b-91a8-3ee370f8c039"/>
    <w:basedOn w:val="style65"/>
    <w:next w:val="style4101"/>
    <w:link w:val="style2"/>
    <w:uiPriority w:val="9"/>
    <w:rPr>
      <w:rFonts w:ascii="Times New Roman" w:cs="Times New Roman" w:eastAsia="Times New Roman" w:hAnsi="Times New Roman"/>
      <w:b/>
      <w:bCs/>
      <w:sz w:val="36"/>
      <w:szCs w:val="36"/>
    </w:rPr>
  </w:style>
  <w:style w:type="character" w:customStyle="1" w:styleId="style4102">
    <w:name w:val="Hyperlink.0"/>
    <w:next w:val="style4102"/>
    <w:rPr>
      <w:rFonts w:ascii="Arial" w:cs="Arial" w:eastAsia="Arial" w:hAnsi="Arial"/>
      <w:color w:val="000000"/>
      <w:sz w:val="24"/>
      <w:szCs w:val="24"/>
      <w:u w:val="single" w:color="000000"/>
    </w:rPr>
  </w:style>
  <w:style w:type="paragraph" w:styleId="style31">
    <w:name w:val="header"/>
    <w:basedOn w:val="style0"/>
    <w:next w:val="style31"/>
    <w:link w:val="style4103"/>
    <w:uiPriority w:val="99"/>
    <w:pPr>
      <w:widowControl/>
      <w:tabs>
        <w:tab w:val="center" w:leader="none" w:pos="4680"/>
        <w:tab w:val="right" w:leader="none" w:pos="9360"/>
      </w:tabs>
    </w:pPr>
    <w:rPr>
      <w:rFonts w:ascii="Calibri" w:eastAsia="Calibri" w:hAnsi="Calibri"/>
      <w:kern w:val="0"/>
      <w:sz w:val="22"/>
      <w:szCs w:val="22"/>
      <w:lang w:val="en-PH" w:eastAsia="en-US"/>
    </w:rPr>
  </w:style>
  <w:style w:type="character" w:customStyle="1" w:styleId="style4103">
    <w:name w:val="Header Char_502f0d60-fe0b-4d5e-b3dd-8e36fb6f6096"/>
    <w:basedOn w:val="style65"/>
    <w:next w:val="style4103"/>
    <w:link w:val="style31"/>
    <w:uiPriority w:val="99"/>
    <w:rPr>
      <w:rFonts w:ascii="Calibri" w:cs="Times New Roman" w:eastAsia="Calibri" w:hAnsi="Calibri"/>
      <w:lang w:val="en-PH"/>
    </w:rPr>
  </w:style>
  <w:style w:type="paragraph" w:styleId="style32">
    <w:name w:val="footer"/>
    <w:basedOn w:val="style0"/>
    <w:next w:val="style32"/>
    <w:link w:val="style4104"/>
    <w:uiPriority w:val="99"/>
    <w:pPr>
      <w:widowControl/>
      <w:tabs>
        <w:tab w:val="center" w:leader="none" w:pos="4680"/>
        <w:tab w:val="right" w:leader="none" w:pos="9360"/>
      </w:tabs>
    </w:pPr>
    <w:rPr>
      <w:rFonts w:ascii="Calibri" w:eastAsia="Calibri" w:hAnsi="Calibri"/>
      <w:kern w:val="0"/>
      <w:sz w:val="22"/>
      <w:szCs w:val="22"/>
      <w:lang w:val="en-PH" w:eastAsia="en-US"/>
    </w:rPr>
  </w:style>
  <w:style w:type="character" w:customStyle="1" w:styleId="style4104">
    <w:name w:val="Footer Char_f0d3c945-7562-4e93-8a7b-429407002a12"/>
    <w:basedOn w:val="style65"/>
    <w:next w:val="style4104"/>
    <w:link w:val="style32"/>
    <w:uiPriority w:val="99"/>
    <w:rPr>
      <w:rFonts w:ascii="Calibri" w:cs="Times New Roman" w:eastAsia="Calibri" w:hAnsi="Calibri"/>
      <w:lang w:val="en-PH"/>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E2982-43D9-44D4-BE8C-F57D6919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Words>945</Words>
  <Pages>18</Pages>
  <Characters>5858</Characters>
  <Application>WPS Office</Application>
  <DocSecurity>0</DocSecurity>
  <Paragraphs>273</Paragraphs>
  <ScaleCrop>false</ScaleCrop>
  <LinksUpToDate>false</LinksUpToDate>
  <CharactersWithSpaces>6603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2020-08-29T11:29:00Z</dcterms:created>
  <dc:creator>ryu-mega</dc:creator>
  <lastModifiedBy>RNE-L22</lastModifiedBy>
  <dcterms:modified xsi:type="dcterms:W3CDTF">2020-08-29T12:25:38Z</dcterms:modified>
  <revision>7</revision>
</coreProperties>
</file>

<file path=docProps/custom.xml><?xml version="1.0" encoding="utf-8"?>
<Properties xmlns="http://schemas.openxmlformats.org/officeDocument/2006/custom-properties" xmlns:vt="http://schemas.openxmlformats.org/officeDocument/2006/docPropsVTypes"/>
</file>